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tblpY="1"/>
        <w:tblOverlap w:val="never"/>
        <w:tblW w:w="2700" w:type="dxa"/>
        <w:tblCellSpacing w:w="15" w:type="dxa"/>
        <w:tblCellMar>
          <w:top w:w="15" w:type="dxa"/>
          <w:left w:w="15" w:type="dxa"/>
          <w:bottom w:w="15" w:type="dxa"/>
          <w:right w:w="15" w:type="dxa"/>
        </w:tblCellMar>
        <w:tblLook w:val="04A0" w:firstRow="1" w:lastRow="0" w:firstColumn="1" w:lastColumn="0" w:noHBand="0" w:noVBand="1"/>
      </w:tblPr>
      <w:tblGrid>
        <w:gridCol w:w="2700"/>
      </w:tblGrid>
      <w:tr w:rsidR="00BA35B4" w:rsidRPr="00BA35B4" w:rsidTr="006B03E3">
        <w:trPr>
          <w:tblCellSpacing w:w="15" w:type="dxa"/>
        </w:trPr>
        <w:tc>
          <w:tcPr>
            <w:tcW w:w="2610" w:type="dxa"/>
            <w:vAlign w:val="center"/>
            <w:hideMark/>
          </w:tcPr>
          <w:p w:rsidR="00BA35B4" w:rsidRPr="00BA35B4" w:rsidRDefault="00BA35B4" w:rsidP="006B03E3">
            <w:pPr>
              <w:spacing w:after="0" w:line="240" w:lineRule="auto"/>
              <w:jc w:val="center"/>
              <w:rPr>
                <w:rFonts w:ascii="Times New Roman" w:eastAsia="Times New Roman" w:hAnsi="Times New Roman" w:cs="Times New Roman"/>
                <w:sz w:val="24"/>
                <w:szCs w:val="24"/>
              </w:rPr>
            </w:pPr>
            <w:r w:rsidRPr="00BA35B4">
              <w:rPr>
                <w:rFonts w:ascii="Times New Roman" w:eastAsia="Times New Roman" w:hAnsi="Times New Roman" w:cs="Times New Roman"/>
                <w:smallCaps/>
                <w:sz w:val="24"/>
                <w:szCs w:val="24"/>
              </w:rPr>
              <w:t>15th CONGRESS</w:t>
            </w:r>
            <w:r w:rsidRPr="00BA35B4">
              <w:rPr>
                <w:rFonts w:ascii="Times New Roman" w:eastAsia="Times New Roman" w:hAnsi="Times New Roman" w:cs="Times New Roman"/>
                <w:sz w:val="24"/>
                <w:szCs w:val="24"/>
              </w:rPr>
              <w:br/>
            </w:r>
            <w:r w:rsidRPr="00BA35B4">
              <w:rPr>
                <w:rFonts w:ascii="Times New Roman" w:eastAsia="Times New Roman" w:hAnsi="Times New Roman" w:cs="Times New Roman"/>
                <w:smallCaps/>
                <w:sz w:val="24"/>
                <w:szCs w:val="24"/>
              </w:rPr>
              <w:t>1st Session</w:t>
            </w:r>
          </w:p>
        </w:tc>
      </w:tr>
    </w:tbl>
    <w:p w:rsidR="00BA35B4" w:rsidRPr="00BA35B4" w:rsidRDefault="006B03E3" w:rsidP="00BA35B4">
      <w:pPr>
        <w:spacing w:after="0" w:line="240" w:lineRule="auto"/>
        <w:rPr>
          <w:rFonts w:ascii="Times New Roman" w:eastAsia="Times New Roman" w:hAnsi="Times New Roman" w:cs="Times New Roman"/>
          <w:vanish/>
          <w:sz w:val="24"/>
          <w:szCs w:val="24"/>
        </w:rPr>
      </w:pPr>
      <w:r>
        <w:rPr>
          <w:rFonts w:ascii="Times New Roman" w:eastAsia="Times New Roman" w:hAnsi="Times New Roman" w:cs="Times New Roman"/>
          <w:vanish/>
          <w:sz w:val="24"/>
          <w:szCs w:val="24"/>
        </w:rPr>
        <w:br w:type="textWrapping" w:clear="all"/>
      </w:r>
    </w:p>
    <w:tbl>
      <w:tblPr>
        <w:tblW w:w="2700" w:type="dxa"/>
        <w:tblCellSpacing w:w="15" w:type="dxa"/>
        <w:tblCellMar>
          <w:top w:w="15" w:type="dxa"/>
          <w:left w:w="15" w:type="dxa"/>
          <w:bottom w:w="15" w:type="dxa"/>
          <w:right w:w="15" w:type="dxa"/>
        </w:tblCellMar>
        <w:tblLook w:val="04A0" w:firstRow="1" w:lastRow="0" w:firstColumn="1" w:lastColumn="0" w:noHBand="0" w:noVBand="1"/>
      </w:tblPr>
      <w:tblGrid>
        <w:gridCol w:w="2700"/>
      </w:tblGrid>
      <w:tr w:rsidR="00BA35B4" w:rsidRPr="00BA35B4" w:rsidTr="00BA35B4">
        <w:trPr>
          <w:tblCellSpacing w:w="15" w:type="dxa"/>
        </w:trPr>
        <w:tc>
          <w:tcPr>
            <w:tcW w:w="0" w:type="auto"/>
            <w:vAlign w:val="center"/>
            <w:hideMark/>
          </w:tcPr>
          <w:p w:rsidR="00BA35B4" w:rsidRPr="00BA35B4" w:rsidRDefault="00BA35B4" w:rsidP="00BA35B4">
            <w:pPr>
              <w:spacing w:after="0" w:line="240" w:lineRule="auto"/>
              <w:rPr>
                <w:rFonts w:ascii="Times New Roman" w:eastAsia="Times New Roman" w:hAnsi="Times New Roman" w:cs="Times New Roman"/>
                <w:sz w:val="24"/>
                <w:szCs w:val="24"/>
              </w:rPr>
            </w:pPr>
          </w:p>
        </w:tc>
      </w:tr>
      <w:tr w:rsidR="00BA35B4" w:rsidRPr="00BA35B4" w:rsidTr="00BA35B4">
        <w:trPr>
          <w:tblCellSpacing w:w="15" w:type="dxa"/>
        </w:trPr>
        <w:tc>
          <w:tcPr>
            <w:tcW w:w="0" w:type="auto"/>
            <w:vAlign w:val="center"/>
            <w:hideMark/>
          </w:tcPr>
          <w:p w:rsidR="00BA35B4" w:rsidRPr="00BA35B4" w:rsidRDefault="00BA35B4" w:rsidP="00BA35B4">
            <w:pPr>
              <w:spacing w:after="0" w:line="240" w:lineRule="auto"/>
              <w:jc w:val="right"/>
              <w:rPr>
                <w:rFonts w:ascii="Times New Roman" w:eastAsia="Times New Roman" w:hAnsi="Times New Roman" w:cs="Times New Roman"/>
                <w:sz w:val="20"/>
                <w:szCs w:val="20"/>
              </w:rPr>
            </w:pPr>
          </w:p>
        </w:tc>
      </w:tr>
    </w:tbl>
    <w:p w:rsidR="00BA35B4" w:rsidRPr="00BA35B4" w:rsidRDefault="00BA35B4" w:rsidP="006B03E3">
      <w:pPr>
        <w:spacing w:after="0" w:line="240" w:lineRule="auto"/>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74"/>
          <w:szCs w:val="74"/>
        </w:rPr>
        <w:t>H. R. 3053</w:t>
      </w:r>
    </w:p>
    <w:p w:rsidR="00C27B36" w:rsidRDefault="00C27B36" w:rsidP="00253059">
      <w:pPr>
        <w:spacing w:after="0" w:line="360" w:lineRule="auto"/>
        <w:contextualSpacing/>
        <w:rPr>
          <w:rFonts w:ascii="Times New Roman" w:eastAsia="Times New Roman" w:hAnsi="Times New Roman" w:cs="Times New Roman"/>
          <w:color w:val="000000"/>
          <w:sz w:val="24"/>
          <w:szCs w:val="24"/>
        </w:rPr>
      </w:pPr>
    </w:p>
    <w:p w:rsidR="00BA35B4" w:rsidRPr="0070579E" w:rsidRDefault="00BA35B4" w:rsidP="00253059">
      <w:pPr>
        <w:spacing w:after="0" w:line="360" w:lineRule="auto"/>
        <w:contextualSpacing/>
        <w:rPr>
          <w:rFonts w:ascii="Times New Roman" w:eastAsia="Times New Roman" w:hAnsi="Times New Roman" w:cs="Times New Roman"/>
          <w:color w:val="000000"/>
          <w:sz w:val="24"/>
          <w:szCs w:val="24"/>
        </w:rPr>
      </w:pPr>
      <w:r w:rsidRPr="00BA35B4">
        <w:rPr>
          <w:rFonts w:ascii="Times New Roman" w:eastAsia="Times New Roman" w:hAnsi="Times New Roman" w:cs="Times New Roman"/>
          <w:color w:val="000000"/>
          <w:sz w:val="24"/>
          <w:szCs w:val="24"/>
        </w:rPr>
        <w:t>To amend the Nuclear Waste Policy Act of 1982, and for other purposes.</w:t>
      </w:r>
    </w:p>
    <w:p w:rsidR="00BA35B4" w:rsidRPr="00BA35B4" w:rsidRDefault="00586160" w:rsidP="00BA35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216.2pt;height:1.5pt" o:hrpct="0" o:hralign="center" o:hrstd="t" o:hrnoshade="t" o:hr="t" fillcolor="black" stroked="f"/>
        </w:pict>
      </w:r>
    </w:p>
    <w:p w:rsidR="006B03E3" w:rsidRDefault="006B03E3" w:rsidP="00BA35B4">
      <w:pPr>
        <w:spacing w:after="0" w:line="240" w:lineRule="auto"/>
        <w:jc w:val="center"/>
        <w:rPr>
          <w:rFonts w:ascii="Times New Roman" w:eastAsia="Times New Roman" w:hAnsi="Times New Roman" w:cs="Times New Roman"/>
          <w:color w:val="000000"/>
          <w:sz w:val="30"/>
          <w:szCs w:val="30"/>
        </w:rPr>
      </w:pPr>
    </w:p>
    <w:p w:rsidR="00BA35B4" w:rsidRPr="00BA35B4" w:rsidRDefault="00BA35B4" w:rsidP="00BA35B4">
      <w:pPr>
        <w:spacing w:after="0" w:line="240" w:lineRule="auto"/>
        <w:jc w:val="center"/>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30"/>
          <w:szCs w:val="30"/>
        </w:rPr>
        <w:t>IN THE HOUSE OF REPRESENTATIVES</w:t>
      </w:r>
    </w:p>
    <w:p w:rsidR="006B03E3" w:rsidRPr="00253059" w:rsidRDefault="006B03E3" w:rsidP="00BA35B4">
      <w:pPr>
        <w:spacing w:after="0" w:line="240" w:lineRule="auto"/>
        <w:jc w:val="center"/>
        <w:rPr>
          <w:rFonts w:ascii="Times New Roman" w:eastAsia="Times New Roman" w:hAnsi="Times New Roman" w:cs="Times New Roman"/>
          <w:smallCaps/>
          <w:color w:val="000000"/>
          <w:sz w:val="18"/>
          <w:szCs w:val="18"/>
        </w:rPr>
      </w:pPr>
    </w:p>
    <w:p w:rsidR="00BA35B4" w:rsidRDefault="00BA35B4" w:rsidP="00BA35B4">
      <w:pPr>
        <w:spacing w:after="0" w:line="240" w:lineRule="auto"/>
        <w:jc w:val="center"/>
        <w:rPr>
          <w:rFonts w:ascii="Times New Roman" w:eastAsia="Times New Roman" w:hAnsi="Times New Roman" w:cs="Times New Roman"/>
          <w:smallCaps/>
          <w:color w:val="000000"/>
          <w:sz w:val="28"/>
          <w:szCs w:val="28"/>
        </w:rPr>
      </w:pPr>
      <w:r w:rsidRPr="00BA35B4">
        <w:rPr>
          <w:rFonts w:ascii="Times New Roman" w:eastAsia="Times New Roman" w:hAnsi="Times New Roman" w:cs="Times New Roman"/>
          <w:smallCaps/>
          <w:color w:val="000000"/>
          <w:sz w:val="28"/>
          <w:szCs w:val="28"/>
        </w:rPr>
        <w:t>June 26, 2017</w:t>
      </w:r>
      <w:r w:rsidR="00AA1E9E">
        <w:rPr>
          <w:rFonts w:ascii="Times New Roman" w:eastAsia="Times New Roman" w:hAnsi="Times New Roman" w:cs="Times New Roman"/>
          <w:smallCaps/>
          <w:color w:val="000000"/>
          <w:sz w:val="28"/>
          <w:szCs w:val="28"/>
        </w:rPr>
        <w:t xml:space="preserve"> [Includes E&amp;C Amendments]</w:t>
      </w:r>
    </w:p>
    <w:p w:rsidR="0070579E" w:rsidRDefault="0070579E" w:rsidP="006B03E3">
      <w:pPr>
        <w:spacing w:before="100" w:beforeAutospacing="1" w:after="100" w:afterAutospacing="1" w:line="240" w:lineRule="auto"/>
        <w:ind w:left="475" w:hanging="475"/>
        <w:contextualSpacing/>
        <w:rPr>
          <w:rFonts w:ascii="Times New Roman" w:eastAsia="Times New Roman" w:hAnsi="Times New Roman" w:cs="Times New Roman"/>
          <w:color w:val="000000"/>
        </w:rPr>
      </w:pPr>
    </w:p>
    <w:p w:rsidR="0070579E" w:rsidRDefault="00BA35B4" w:rsidP="006B03E3">
      <w:pPr>
        <w:spacing w:before="100" w:beforeAutospacing="1" w:after="100" w:afterAutospacing="1" w:line="240" w:lineRule="auto"/>
        <w:ind w:left="475" w:hanging="475"/>
        <w:contextualSpacing/>
        <w:rPr>
          <w:rFonts w:ascii="Times New Roman" w:eastAsia="Times New Roman" w:hAnsi="Times New Roman" w:cs="Times New Roman"/>
          <w:color w:val="000000"/>
        </w:rPr>
      </w:pPr>
      <w:r w:rsidRPr="00BA35B4">
        <w:rPr>
          <w:rFonts w:ascii="Times New Roman" w:eastAsia="Times New Roman" w:hAnsi="Times New Roman" w:cs="Times New Roman"/>
          <w:color w:val="000000"/>
        </w:rPr>
        <w:t>Mr. </w:t>
      </w:r>
      <w:r w:rsidRPr="00BA35B4">
        <w:rPr>
          <w:rFonts w:ascii="Times New Roman" w:eastAsia="Times New Roman" w:hAnsi="Times New Roman" w:cs="Times New Roman"/>
          <w:smallCaps/>
          <w:color w:val="000000"/>
        </w:rPr>
        <w:t>Shimkus</w:t>
      </w:r>
      <w:r w:rsidRPr="00BA35B4">
        <w:rPr>
          <w:rFonts w:ascii="Times New Roman" w:eastAsia="Times New Roman" w:hAnsi="Times New Roman" w:cs="Times New Roman"/>
          <w:color w:val="000000"/>
        </w:rPr>
        <w:t> introduced the following bill; which was referred to the Committee on Energy and Commerce, and in addition to the Committees on Natural Resources, and Armed Services, for a period to be subsequently determined by the Speaker, in each case for consideration of such provisions as fall within the jurisdiction of the committee concerned</w:t>
      </w:r>
    </w:p>
    <w:p w:rsidR="00491170" w:rsidRPr="00BA35B4" w:rsidRDefault="00491170" w:rsidP="006B03E3">
      <w:pPr>
        <w:spacing w:before="100" w:beforeAutospacing="1" w:after="100" w:afterAutospacing="1" w:line="240" w:lineRule="auto"/>
        <w:ind w:left="475" w:hanging="475"/>
        <w:contextualSpacing/>
        <w:rPr>
          <w:rFonts w:ascii="Times New Roman" w:eastAsia="Times New Roman" w:hAnsi="Times New Roman" w:cs="Times New Roman"/>
          <w:color w:val="000000"/>
        </w:rPr>
      </w:pPr>
    </w:p>
    <w:p w:rsidR="00BA35B4" w:rsidRPr="00BA35B4" w:rsidRDefault="00586160" w:rsidP="00BA35B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6" style="width:216.2pt;height:1.5pt" o:hrpct="0" o:hralign="center" o:hrstd="t" o:hrnoshade="t" o:hr="t" fillcolor="black" stroked="f"/>
        </w:pict>
      </w:r>
    </w:p>
    <w:p w:rsidR="006B03E3" w:rsidRPr="00253059" w:rsidRDefault="00FD5CF2" w:rsidP="00BA35B4">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 </w:t>
      </w:r>
    </w:p>
    <w:p w:rsidR="00BA35B4" w:rsidRPr="00BA35B4" w:rsidRDefault="00BA35B4" w:rsidP="00BA35B4">
      <w:pPr>
        <w:spacing w:after="0" w:line="240" w:lineRule="auto"/>
        <w:jc w:val="center"/>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60"/>
          <w:szCs w:val="60"/>
        </w:rPr>
        <w:t>A BILL</w:t>
      </w:r>
    </w:p>
    <w:p w:rsidR="00491170" w:rsidRDefault="00491170" w:rsidP="00491170">
      <w:pPr>
        <w:spacing w:after="0" w:line="240" w:lineRule="auto"/>
        <w:ind w:left="475" w:hanging="475"/>
        <w:contextualSpacing/>
        <w:rPr>
          <w:rFonts w:ascii="Times New Roman" w:eastAsia="Times New Roman" w:hAnsi="Times New Roman" w:cs="Times New Roman"/>
          <w:color w:val="000000"/>
          <w:sz w:val="28"/>
          <w:szCs w:val="28"/>
        </w:rPr>
      </w:pPr>
    </w:p>
    <w:p w:rsidR="00BA35B4" w:rsidRPr="00BA35B4" w:rsidRDefault="00BA35B4" w:rsidP="00491170">
      <w:pPr>
        <w:spacing w:after="0" w:line="480" w:lineRule="auto"/>
        <w:ind w:left="475" w:hanging="475"/>
        <w:contextualSpacing/>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To amend the Nuclear Waste Policy Act of 1982, and for other purposes.</w:t>
      </w:r>
    </w:p>
    <w:p w:rsidR="00BA35B4" w:rsidRPr="00BA35B4" w:rsidRDefault="00BA35B4" w:rsidP="0070579E">
      <w:pPr>
        <w:spacing w:after="0" w:line="480" w:lineRule="auto"/>
        <w:ind w:firstLine="475"/>
        <w:contextualSpacing/>
        <w:rPr>
          <w:rFonts w:ascii="Times New Roman" w:eastAsia="Times New Roman" w:hAnsi="Times New Roman" w:cs="Times New Roman"/>
          <w:color w:val="000000"/>
          <w:sz w:val="28"/>
          <w:szCs w:val="28"/>
        </w:rPr>
      </w:pPr>
      <w:r w:rsidRPr="00BA35B4">
        <w:rPr>
          <w:rFonts w:ascii="Times New Roman" w:eastAsia="Times New Roman" w:hAnsi="Times New Roman" w:cs="Times New Roman"/>
          <w:i/>
          <w:iCs/>
          <w:color w:val="000000"/>
          <w:sz w:val="28"/>
          <w:szCs w:val="28"/>
        </w:rPr>
        <w:t>Be it enacted by the Senate and House of Representatives of the United States of America in Congress assembled,</w:t>
      </w:r>
    </w:p>
    <w:p w:rsidR="00BA35B4" w:rsidRPr="00BA35B4" w:rsidRDefault="00BA35B4" w:rsidP="006B03E3">
      <w:pPr>
        <w:spacing w:after="0" w:line="480" w:lineRule="auto"/>
        <w:ind w:hanging="475"/>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SECTION 1.</w:t>
      </w:r>
      <w:r w:rsidRPr="00BA35B4">
        <w:rPr>
          <w:rFonts w:ascii="Times New Roman" w:eastAsia="Times New Roman" w:hAnsi="Times New Roman" w:cs="Times New Roman"/>
          <w:color w:val="000000"/>
          <w:sz w:val="28"/>
          <w:szCs w:val="28"/>
        </w:rPr>
        <w:t> </w:t>
      </w:r>
      <w:r w:rsidRPr="00BA35B4">
        <w:rPr>
          <w:rFonts w:ascii="Times New Roman" w:eastAsia="Times New Roman" w:hAnsi="Times New Roman" w:cs="Times New Roman"/>
          <w:b/>
          <w:bCs/>
          <w:caps/>
          <w:color w:val="000000"/>
          <w:sz w:val="24"/>
          <w:szCs w:val="24"/>
        </w:rPr>
        <w:t>SHORT TITLE; TABLE OF CONTENTS</w:t>
      </w:r>
      <w:r w:rsidRPr="00BA35B4">
        <w:rPr>
          <w:rFonts w:ascii="Times New Roman" w:eastAsia="Times New Roman" w:hAnsi="Times New Roman" w:cs="Times New Roman"/>
          <w:b/>
          <w:bCs/>
          <w:color w:val="000000"/>
          <w:sz w:val="24"/>
          <w:szCs w:val="24"/>
        </w:rPr>
        <w:t>.</w:t>
      </w:r>
    </w:p>
    <w:p w:rsidR="00BA35B4" w:rsidRPr="00BA35B4" w:rsidRDefault="00BA35B4" w:rsidP="0079363C">
      <w:pPr>
        <w:spacing w:after="0" w:line="480" w:lineRule="auto"/>
        <w:ind w:firstLine="475"/>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smallCaps/>
          <w:color w:val="000000"/>
          <w:spacing w:val="20"/>
          <w:sz w:val="28"/>
          <w:szCs w:val="28"/>
        </w:rPr>
        <w:t>Short Title</w:t>
      </w:r>
      <w:r w:rsidRPr="00BA35B4">
        <w:rPr>
          <w:rFonts w:ascii="Times New Roman" w:eastAsia="Times New Roman" w:hAnsi="Times New Roman" w:cs="Times New Roman"/>
          <w:color w:val="000000"/>
          <w:sz w:val="28"/>
          <w:szCs w:val="28"/>
        </w:rPr>
        <w:t>.—This Act may be cited as the “Nuclear Waste Policy Amendments Act of 2017”.</w:t>
      </w:r>
    </w:p>
    <w:p w:rsidR="0070579E" w:rsidRDefault="00BA35B4" w:rsidP="0070579E">
      <w:pPr>
        <w:spacing w:before="100" w:beforeAutospacing="1" w:after="100" w:afterAutospacing="1" w:line="480" w:lineRule="auto"/>
        <w:ind w:firstLine="475"/>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Table Of Contents</w:t>
      </w:r>
      <w:r w:rsidRPr="00BA35B4">
        <w:rPr>
          <w:rFonts w:ascii="Times New Roman" w:eastAsia="Times New Roman" w:hAnsi="Times New Roman" w:cs="Times New Roman"/>
          <w:color w:val="000000"/>
          <w:sz w:val="28"/>
          <w:szCs w:val="28"/>
        </w:rPr>
        <w:t>.—The table of contents for this Act is as follows:</w:t>
      </w:r>
    </w:p>
    <w:p w:rsidR="00BA35B4" w:rsidRPr="00BA35B4" w:rsidRDefault="00586160" w:rsidP="0070579E">
      <w:pPr>
        <w:spacing w:before="100" w:beforeAutospacing="1" w:after="100" w:afterAutospacing="1" w:line="480" w:lineRule="auto"/>
        <w:contextualSpacing/>
        <w:jc w:val="both"/>
        <w:rPr>
          <w:rFonts w:ascii="Times New Roman" w:eastAsia="Times New Roman" w:hAnsi="Times New Roman" w:cs="Times New Roman"/>
          <w:color w:val="000000"/>
          <w:sz w:val="28"/>
          <w:szCs w:val="28"/>
        </w:rPr>
      </w:pPr>
      <w:hyperlink r:id="rId8" w:anchor="toc-H164A32A872474720B9BD5A04E0B8C519"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1.</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Short title; table of contents.</w:t>
        </w:r>
      </w:hyperlink>
    </w:p>
    <w:p w:rsidR="00BA35B4" w:rsidRPr="00BA35B4" w:rsidRDefault="00BA35B4" w:rsidP="0070579E">
      <w:pPr>
        <w:spacing w:after="0" w:line="480" w:lineRule="auto"/>
        <w:ind w:firstLine="475"/>
        <w:contextualSpacing/>
        <w:rPr>
          <w:rFonts w:ascii="Times New Roman" w:eastAsia="Times New Roman" w:hAnsi="Times New Roman" w:cs="Times New Roman"/>
          <w:color w:val="0000FF"/>
          <w:u w:val="single"/>
        </w:rPr>
      </w:pPr>
      <w:r w:rsidRPr="00BA35B4">
        <w:rPr>
          <w:rFonts w:ascii="Times New Roman" w:eastAsia="Times New Roman" w:hAnsi="Times New Roman" w:cs="Times New Roman"/>
          <w:color w:val="0000FF"/>
          <w:u w:val="single"/>
        </w:rPr>
        <w:t>TITLE I—MONITORED RETRIEVABLE STORAGE</w:t>
      </w:r>
    </w:p>
    <w:p w:rsidR="00253059" w:rsidRDefault="00586160" w:rsidP="00253059">
      <w:pPr>
        <w:spacing w:after="0" w:line="240" w:lineRule="auto"/>
        <w:rPr>
          <w:rFonts w:ascii="Times New Roman" w:eastAsia="Times New Roman" w:hAnsi="Times New Roman" w:cs="Times New Roman"/>
          <w:color w:val="000000"/>
        </w:rPr>
      </w:pPr>
      <w:hyperlink r:id="rId9" w:anchor="toc-H752FC9C1949C4E749B0DA42640FBC141"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101.</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Monitored retrievable storage.</w:t>
        </w:r>
      </w:hyperlink>
      <w:r w:rsidR="00BA35B4" w:rsidRPr="00BA35B4">
        <w:rPr>
          <w:rFonts w:ascii="Times New Roman" w:eastAsia="Times New Roman" w:hAnsi="Times New Roman" w:cs="Times New Roman"/>
          <w:color w:val="000000"/>
        </w:rPr>
        <w:br/>
      </w:r>
    </w:p>
    <w:p w:rsidR="008045A3" w:rsidRDefault="008045A3" w:rsidP="00253059">
      <w:pPr>
        <w:spacing w:after="0" w:line="240" w:lineRule="auto"/>
        <w:rPr>
          <w:rFonts w:ascii="Times New Roman" w:eastAsia="Times New Roman" w:hAnsi="Times New Roman" w:cs="Times New Roman"/>
          <w:color w:val="000000"/>
        </w:rPr>
      </w:pPr>
    </w:p>
    <w:p w:rsidR="008045A3" w:rsidRDefault="008045A3" w:rsidP="00253059">
      <w:pPr>
        <w:spacing w:after="0" w:line="240" w:lineRule="auto"/>
        <w:rPr>
          <w:rFonts w:ascii="Times New Roman" w:eastAsia="Times New Roman" w:hAnsi="Times New Roman" w:cs="Times New Roman"/>
          <w:color w:val="000000"/>
        </w:rPr>
      </w:pPr>
    </w:p>
    <w:p w:rsidR="00BA35B4" w:rsidRPr="00BA35B4" w:rsidRDefault="00586160" w:rsidP="00253059">
      <w:pPr>
        <w:spacing w:after="0" w:line="240" w:lineRule="auto"/>
        <w:rPr>
          <w:rFonts w:ascii="Times New Roman" w:eastAsia="Times New Roman" w:hAnsi="Times New Roman" w:cs="Times New Roman"/>
          <w:color w:val="000000"/>
          <w:sz w:val="28"/>
          <w:szCs w:val="28"/>
        </w:rPr>
      </w:pPr>
      <w:hyperlink r:id="rId10" w:anchor="toc-HEECB928D1D304456B5D8A62DA6857ABB"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102.</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Authorization and priority.</w:t>
        </w:r>
      </w:hyperlink>
      <w:r w:rsidR="00BA35B4" w:rsidRPr="00BA35B4">
        <w:rPr>
          <w:rFonts w:ascii="Times New Roman" w:eastAsia="Times New Roman" w:hAnsi="Times New Roman" w:cs="Times New Roman"/>
          <w:color w:val="000000"/>
        </w:rPr>
        <w:br/>
      </w:r>
      <w:hyperlink r:id="rId11" w:anchor="toc-H5A499B2FC006445E95A4F752973BDFA1"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103.</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Conditions for MRS agreements.</w:t>
        </w:r>
      </w:hyperlink>
      <w:r w:rsidR="00BA35B4" w:rsidRPr="00BA35B4">
        <w:rPr>
          <w:rFonts w:ascii="Times New Roman" w:eastAsia="Times New Roman" w:hAnsi="Times New Roman" w:cs="Times New Roman"/>
          <w:color w:val="000000"/>
        </w:rPr>
        <w:br/>
      </w:r>
      <w:hyperlink r:id="rId12" w:anchor="toc-HB27B45768587403C810A0DF5504E1790"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104.</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Survey.</w:t>
        </w:r>
      </w:hyperlink>
      <w:r w:rsidR="00BA35B4" w:rsidRPr="00BA35B4">
        <w:rPr>
          <w:rFonts w:ascii="Times New Roman" w:eastAsia="Times New Roman" w:hAnsi="Times New Roman" w:cs="Times New Roman"/>
          <w:color w:val="000000"/>
        </w:rPr>
        <w:br/>
      </w:r>
      <w:hyperlink r:id="rId13" w:anchor="toc-H1C7498820B274C348A236995F4930966"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105.</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Site selection.</w:t>
        </w:r>
      </w:hyperlink>
      <w:r w:rsidR="00BA35B4" w:rsidRPr="00BA35B4">
        <w:rPr>
          <w:rFonts w:ascii="Times New Roman" w:eastAsia="Times New Roman" w:hAnsi="Times New Roman" w:cs="Times New Roman"/>
          <w:color w:val="000000"/>
        </w:rPr>
        <w:br/>
      </w:r>
      <w:hyperlink r:id="rId14" w:anchor="toc-H4D0025CC3DC5401ABFEDAE1933D6E95B"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106.</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Benefits agreement.</w:t>
        </w:r>
      </w:hyperlink>
      <w:r w:rsidR="00BA35B4" w:rsidRPr="00BA35B4">
        <w:rPr>
          <w:rFonts w:ascii="Times New Roman" w:eastAsia="Times New Roman" w:hAnsi="Times New Roman" w:cs="Times New Roman"/>
          <w:color w:val="000000"/>
        </w:rPr>
        <w:br/>
      </w:r>
      <w:hyperlink r:id="rId15" w:anchor="toc-HEECCBF57AD3344FCB476D11F9A6E29A8"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107.</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Licensing.</w:t>
        </w:r>
      </w:hyperlink>
    </w:p>
    <w:p w:rsidR="00BA35B4" w:rsidRPr="00BA35B4" w:rsidRDefault="00BA35B4" w:rsidP="00BA35B4">
      <w:pPr>
        <w:spacing w:after="0" w:line="240" w:lineRule="auto"/>
        <w:ind w:firstLine="480"/>
        <w:jc w:val="center"/>
        <w:rPr>
          <w:rFonts w:ascii="Times New Roman" w:eastAsia="Times New Roman" w:hAnsi="Times New Roman" w:cs="Times New Roman"/>
          <w:color w:val="0000FF"/>
          <w:u w:val="single"/>
        </w:rPr>
      </w:pPr>
      <w:r w:rsidRPr="00BA35B4">
        <w:rPr>
          <w:rFonts w:ascii="Times New Roman" w:eastAsia="Times New Roman" w:hAnsi="Times New Roman" w:cs="Times New Roman"/>
          <w:color w:val="000000"/>
        </w:rPr>
        <w:fldChar w:fldCharType="begin"/>
      </w:r>
      <w:r w:rsidRPr="00BA35B4">
        <w:rPr>
          <w:rFonts w:ascii="Times New Roman" w:eastAsia="Times New Roman" w:hAnsi="Times New Roman" w:cs="Times New Roman"/>
          <w:color w:val="000000"/>
        </w:rPr>
        <w:instrText xml:space="preserve"> HYPERLINK "https://www.congress.gov/115/bills/hr3053/BILLS-115hr3053ih.xml" \l "toc-H619F26F46F784AE395EE04289A4CEE77" </w:instrText>
      </w:r>
      <w:r w:rsidRPr="00BA35B4">
        <w:rPr>
          <w:rFonts w:ascii="Times New Roman" w:eastAsia="Times New Roman" w:hAnsi="Times New Roman" w:cs="Times New Roman"/>
          <w:color w:val="000000"/>
        </w:rPr>
        <w:fldChar w:fldCharType="separate"/>
      </w:r>
      <w:r w:rsidRPr="00BA35B4">
        <w:rPr>
          <w:rFonts w:ascii="Times New Roman" w:eastAsia="Times New Roman" w:hAnsi="Times New Roman" w:cs="Times New Roman"/>
          <w:color w:val="0000FF"/>
          <w:u w:val="single"/>
        </w:rPr>
        <w:t>TITLE II—PERMANENT REPOSITORY</w:t>
      </w:r>
    </w:p>
    <w:p w:rsidR="00BA35B4" w:rsidRPr="00BA35B4" w:rsidRDefault="00BA35B4" w:rsidP="00BA35B4">
      <w:pPr>
        <w:spacing w:after="0" w:line="240" w:lineRule="auto"/>
        <w:ind w:firstLine="480"/>
        <w:jc w:val="center"/>
        <w:rPr>
          <w:rFonts w:ascii="Times New Roman" w:eastAsia="Times New Roman" w:hAnsi="Times New Roman" w:cs="Times New Roman"/>
          <w:color w:val="000000"/>
          <w:sz w:val="24"/>
          <w:szCs w:val="24"/>
        </w:rPr>
      </w:pPr>
      <w:r w:rsidRPr="00BA35B4">
        <w:rPr>
          <w:rFonts w:ascii="Times New Roman" w:eastAsia="Times New Roman" w:hAnsi="Times New Roman" w:cs="Times New Roman"/>
          <w:color w:val="000000"/>
        </w:rPr>
        <w:fldChar w:fldCharType="end"/>
      </w:r>
    </w:p>
    <w:p w:rsidR="00BA35B4" w:rsidRPr="00BA35B4" w:rsidRDefault="00586160" w:rsidP="00C91AFA">
      <w:pPr>
        <w:spacing w:after="0" w:line="240" w:lineRule="auto"/>
        <w:rPr>
          <w:rFonts w:ascii="Times New Roman" w:eastAsia="Times New Roman" w:hAnsi="Times New Roman" w:cs="Times New Roman"/>
          <w:color w:val="000000"/>
          <w:sz w:val="28"/>
          <w:szCs w:val="28"/>
        </w:rPr>
      </w:pPr>
      <w:hyperlink r:id="rId16" w:anchor="toc-HB270F64D20CC407DA6BBD19135A84581"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201.</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Land withdrawal, jurisdiction, and reservation.</w:t>
        </w:r>
      </w:hyperlink>
      <w:r w:rsidR="00BA35B4" w:rsidRPr="00BA35B4">
        <w:rPr>
          <w:rFonts w:ascii="Times New Roman" w:eastAsia="Times New Roman" w:hAnsi="Times New Roman" w:cs="Times New Roman"/>
          <w:color w:val="000000"/>
        </w:rPr>
        <w:br/>
      </w:r>
      <w:hyperlink r:id="rId17" w:anchor="toc-HFD74B43D7B1844BCBCE265D07DEEA5E4"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202.</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Water access.</w:t>
        </w:r>
      </w:hyperlink>
      <w:r w:rsidR="00BA35B4" w:rsidRPr="00BA35B4">
        <w:rPr>
          <w:rFonts w:ascii="Times New Roman" w:eastAsia="Times New Roman" w:hAnsi="Times New Roman" w:cs="Times New Roman"/>
          <w:color w:val="000000"/>
        </w:rPr>
        <w:br/>
      </w:r>
      <w:hyperlink r:id="rId18" w:anchor="toc-H4C8670FC13BD4ABA9E404A98C463BDA7"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203.</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Application procedures and infrastructure activities.</w:t>
        </w:r>
      </w:hyperlink>
      <w:r w:rsidR="00BA35B4" w:rsidRPr="00BA35B4">
        <w:rPr>
          <w:rFonts w:ascii="Times New Roman" w:eastAsia="Times New Roman" w:hAnsi="Times New Roman" w:cs="Times New Roman"/>
          <w:color w:val="000000"/>
        </w:rPr>
        <w:br/>
      </w:r>
      <w:hyperlink r:id="rId19" w:anchor="toc-H62BC508F8E524829A6BA8D16DB53893F"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204.</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Pending repository license application.</w:t>
        </w:r>
      </w:hyperlink>
      <w:r w:rsidR="00BA35B4" w:rsidRPr="00BA35B4">
        <w:rPr>
          <w:rFonts w:ascii="Times New Roman" w:eastAsia="Times New Roman" w:hAnsi="Times New Roman" w:cs="Times New Roman"/>
          <w:color w:val="000000"/>
        </w:rPr>
        <w:br/>
      </w:r>
      <w:hyperlink r:id="rId20" w:anchor="toc-HBDFC9931F70F408CB347CA15715F27D2"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205.</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Limitation on planning, development, or construction of defense waste repository.</w:t>
        </w:r>
      </w:hyperlink>
      <w:r w:rsidR="00BA35B4" w:rsidRPr="00BA35B4">
        <w:rPr>
          <w:rFonts w:ascii="Times New Roman" w:eastAsia="Times New Roman" w:hAnsi="Times New Roman" w:cs="Times New Roman"/>
          <w:color w:val="000000"/>
        </w:rPr>
        <w:br/>
      </w:r>
      <w:hyperlink r:id="rId21" w:anchor="toc-H77BBCBDC37834448954284EB75400F67"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206.</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Sense of Congress regarding transportation routes.</w:t>
        </w:r>
      </w:hyperlink>
    </w:p>
    <w:p w:rsidR="00C91AFA" w:rsidRDefault="00C91AFA" w:rsidP="00BA35B4">
      <w:pPr>
        <w:spacing w:after="0" w:line="240" w:lineRule="auto"/>
        <w:ind w:firstLine="480"/>
        <w:jc w:val="center"/>
        <w:rPr>
          <w:rFonts w:ascii="Times New Roman" w:eastAsia="Times New Roman" w:hAnsi="Times New Roman" w:cs="Times New Roman"/>
          <w:color w:val="000000"/>
        </w:rPr>
      </w:pPr>
    </w:p>
    <w:p w:rsidR="00BA35B4" w:rsidRPr="00BA35B4" w:rsidRDefault="00BA35B4" w:rsidP="00BA35B4">
      <w:pPr>
        <w:spacing w:after="0" w:line="240" w:lineRule="auto"/>
        <w:ind w:firstLine="480"/>
        <w:jc w:val="center"/>
        <w:rPr>
          <w:rFonts w:ascii="Times New Roman" w:eastAsia="Times New Roman" w:hAnsi="Times New Roman" w:cs="Times New Roman"/>
          <w:color w:val="0000FF"/>
          <w:u w:val="single"/>
        </w:rPr>
      </w:pPr>
      <w:r w:rsidRPr="00BA35B4">
        <w:rPr>
          <w:rFonts w:ascii="Times New Roman" w:eastAsia="Times New Roman" w:hAnsi="Times New Roman" w:cs="Times New Roman"/>
          <w:color w:val="000000"/>
        </w:rPr>
        <w:fldChar w:fldCharType="begin"/>
      </w:r>
      <w:r w:rsidRPr="00BA35B4">
        <w:rPr>
          <w:rFonts w:ascii="Times New Roman" w:eastAsia="Times New Roman" w:hAnsi="Times New Roman" w:cs="Times New Roman"/>
          <w:color w:val="000000"/>
        </w:rPr>
        <w:instrText xml:space="preserve"> HYPERLINK "https://www.congress.gov/115/bills/hr3053/BILLS-115hr3053ih.xml" \l "toc-H5B5EC5CF88AC4714AA3C15EE0149F880" </w:instrText>
      </w:r>
      <w:r w:rsidRPr="00BA35B4">
        <w:rPr>
          <w:rFonts w:ascii="Times New Roman" w:eastAsia="Times New Roman" w:hAnsi="Times New Roman" w:cs="Times New Roman"/>
          <w:color w:val="000000"/>
        </w:rPr>
        <w:fldChar w:fldCharType="separate"/>
      </w:r>
      <w:r w:rsidRPr="00BA35B4">
        <w:rPr>
          <w:rFonts w:ascii="Times New Roman" w:eastAsia="Times New Roman" w:hAnsi="Times New Roman" w:cs="Times New Roman"/>
          <w:color w:val="0000FF"/>
          <w:u w:val="single"/>
        </w:rPr>
        <w:t>TITLE III—DOE CONTRACT PERFORMANCE</w:t>
      </w:r>
    </w:p>
    <w:p w:rsidR="00BA35B4" w:rsidRDefault="00BA35B4" w:rsidP="00C91AFA">
      <w:pPr>
        <w:spacing w:after="0" w:line="240" w:lineRule="auto"/>
        <w:ind w:firstLine="480"/>
        <w:rPr>
          <w:rFonts w:ascii="Times New Roman" w:eastAsia="Times New Roman" w:hAnsi="Times New Roman" w:cs="Times New Roman"/>
          <w:color w:val="000000"/>
        </w:rPr>
      </w:pPr>
      <w:r w:rsidRPr="00BA35B4">
        <w:rPr>
          <w:rFonts w:ascii="Times New Roman" w:eastAsia="Times New Roman" w:hAnsi="Times New Roman" w:cs="Times New Roman"/>
          <w:color w:val="000000"/>
        </w:rPr>
        <w:fldChar w:fldCharType="end"/>
      </w:r>
      <w:r w:rsidRPr="00BA35B4">
        <w:rPr>
          <w:rFonts w:ascii="Times New Roman" w:eastAsia="Times New Roman" w:hAnsi="Times New Roman" w:cs="Times New Roman"/>
          <w:color w:val="000000"/>
        </w:rPr>
        <w:br/>
      </w:r>
      <w:hyperlink r:id="rId22" w:anchor="toc-H99F6215174954307AB98FC0566D410EF" w:history="1">
        <w:r w:rsidRPr="00BA35B4">
          <w:rPr>
            <w:rFonts w:ascii="Times New Roman" w:eastAsia="Times New Roman" w:hAnsi="Times New Roman" w:cs="Times New Roman"/>
            <w:color w:val="0000FF"/>
            <w:u w:val="single"/>
          </w:rPr>
          <w:t>Sec.</w:t>
        </w:r>
        <w:r w:rsidRPr="00BA35B4">
          <w:rPr>
            <w:rFonts w:ascii="Times New Roman" w:eastAsia="Times New Roman" w:hAnsi="Times New Roman" w:cs="Times New Roman"/>
            <w:color w:val="0000FF"/>
            <w:u w:val="single"/>
          </w:rPr>
          <w:t> </w:t>
        </w:r>
        <w:r w:rsidRPr="00BA35B4">
          <w:rPr>
            <w:rFonts w:ascii="Times New Roman" w:eastAsia="Times New Roman" w:hAnsi="Times New Roman" w:cs="Times New Roman"/>
            <w:color w:val="0000FF"/>
            <w:u w:val="single"/>
          </w:rPr>
          <w:t>301.</w:t>
        </w:r>
        <w:r w:rsidRPr="00BA35B4">
          <w:rPr>
            <w:rFonts w:ascii="Times New Roman" w:eastAsia="Times New Roman" w:hAnsi="Times New Roman" w:cs="Times New Roman"/>
            <w:color w:val="0000FF"/>
            <w:u w:val="single"/>
          </w:rPr>
          <w:t> </w:t>
        </w:r>
        <w:r w:rsidRPr="00BA35B4">
          <w:rPr>
            <w:rFonts w:ascii="Times New Roman" w:eastAsia="Times New Roman" w:hAnsi="Times New Roman" w:cs="Times New Roman"/>
            <w:color w:val="0000FF"/>
            <w:u w:val="single"/>
          </w:rPr>
          <w:t>Title to material.</w:t>
        </w:r>
      </w:hyperlink>
    </w:p>
    <w:p w:rsidR="008045A3" w:rsidRPr="00BA35B4" w:rsidRDefault="008045A3" w:rsidP="00C91AFA">
      <w:pPr>
        <w:spacing w:after="0" w:line="240" w:lineRule="auto"/>
        <w:ind w:firstLine="480"/>
        <w:rPr>
          <w:rFonts w:ascii="Times New Roman" w:eastAsia="Times New Roman" w:hAnsi="Times New Roman" w:cs="Times New Roman"/>
          <w:color w:val="000000"/>
          <w:sz w:val="28"/>
          <w:szCs w:val="28"/>
        </w:rPr>
      </w:pPr>
    </w:p>
    <w:p w:rsidR="00BA35B4" w:rsidRPr="00BA35B4" w:rsidRDefault="00BA35B4" w:rsidP="00BA35B4">
      <w:pPr>
        <w:spacing w:after="0" w:line="240" w:lineRule="auto"/>
        <w:ind w:firstLine="480"/>
        <w:jc w:val="center"/>
        <w:rPr>
          <w:rFonts w:ascii="Times New Roman" w:eastAsia="Times New Roman" w:hAnsi="Times New Roman" w:cs="Times New Roman"/>
          <w:color w:val="0000FF"/>
          <w:u w:val="single"/>
        </w:rPr>
      </w:pPr>
      <w:r w:rsidRPr="00BA35B4">
        <w:rPr>
          <w:rFonts w:ascii="Times New Roman" w:eastAsia="Times New Roman" w:hAnsi="Times New Roman" w:cs="Times New Roman"/>
          <w:color w:val="000000"/>
        </w:rPr>
        <w:fldChar w:fldCharType="begin"/>
      </w:r>
      <w:r w:rsidRPr="00BA35B4">
        <w:rPr>
          <w:rFonts w:ascii="Times New Roman" w:eastAsia="Times New Roman" w:hAnsi="Times New Roman" w:cs="Times New Roman"/>
          <w:color w:val="000000"/>
        </w:rPr>
        <w:instrText xml:space="preserve"> HYPERLINK "https://www.congress.gov/115/bills/hr3053/BILLS-115hr3053ih.xml" \l "toc-H82F812E2417A41AEB496F90D34287BEE" </w:instrText>
      </w:r>
      <w:r w:rsidRPr="00BA35B4">
        <w:rPr>
          <w:rFonts w:ascii="Times New Roman" w:eastAsia="Times New Roman" w:hAnsi="Times New Roman" w:cs="Times New Roman"/>
          <w:color w:val="000000"/>
        </w:rPr>
        <w:fldChar w:fldCharType="separate"/>
      </w:r>
      <w:r w:rsidRPr="00BA35B4">
        <w:rPr>
          <w:rFonts w:ascii="Times New Roman" w:eastAsia="Times New Roman" w:hAnsi="Times New Roman" w:cs="Times New Roman"/>
          <w:color w:val="0000FF"/>
          <w:u w:val="single"/>
        </w:rPr>
        <w:t>TITLE IV—BENEFITS TO HOST COMMUNITY</w:t>
      </w:r>
    </w:p>
    <w:p w:rsidR="00BA35B4" w:rsidRPr="00BA35B4" w:rsidRDefault="00BA35B4" w:rsidP="00BA35B4">
      <w:pPr>
        <w:spacing w:after="0" w:line="240" w:lineRule="auto"/>
        <w:ind w:firstLine="480"/>
        <w:jc w:val="center"/>
        <w:rPr>
          <w:rFonts w:ascii="Times New Roman" w:eastAsia="Times New Roman" w:hAnsi="Times New Roman" w:cs="Times New Roman"/>
          <w:color w:val="000000"/>
          <w:sz w:val="24"/>
          <w:szCs w:val="24"/>
        </w:rPr>
      </w:pPr>
      <w:r w:rsidRPr="00BA35B4">
        <w:rPr>
          <w:rFonts w:ascii="Times New Roman" w:eastAsia="Times New Roman" w:hAnsi="Times New Roman" w:cs="Times New Roman"/>
          <w:color w:val="000000"/>
        </w:rPr>
        <w:fldChar w:fldCharType="end"/>
      </w:r>
    </w:p>
    <w:p w:rsidR="00BA35B4" w:rsidRPr="00BA35B4" w:rsidRDefault="00586160" w:rsidP="00C91AFA">
      <w:pPr>
        <w:spacing w:after="0" w:line="240" w:lineRule="auto"/>
        <w:rPr>
          <w:rFonts w:ascii="Times New Roman" w:eastAsia="Times New Roman" w:hAnsi="Times New Roman" w:cs="Times New Roman"/>
          <w:color w:val="000000"/>
          <w:sz w:val="28"/>
          <w:szCs w:val="28"/>
        </w:rPr>
      </w:pPr>
      <w:hyperlink r:id="rId23" w:anchor="toc-H436A011626C44FE7A2BA48384A5EF043"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401.</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Consent.</w:t>
        </w:r>
      </w:hyperlink>
      <w:r w:rsidR="00BA35B4" w:rsidRPr="00BA35B4">
        <w:rPr>
          <w:rFonts w:ascii="Times New Roman" w:eastAsia="Times New Roman" w:hAnsi="Times New Roman" w:cs="Times New Roman"/>
          <w:color w:val="000000"/>
        </w:rPr>
        <w:br/>
      </w:r>
      <w:hyperlink r:id="rId24" w:anchor="toc-H722949CCB89F40ECA39F00759A9E2942"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402.</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Content of agreements.</w:t>
        </w:r>
      </w:hyperlink>
      <w:r w:rsidR="00BA35B4" w:rsidRPr="00BA35B4">
        <w:rPr>
          <w:rFonts w:ascii="Times New Roman" w:eastAsia="Times New Roman" w:hAnsi="Times New Roman" w:cs="Times New Roman"/>
          <w:color w:val="000000"/>
        </w:rPr>
        <w:br/>
      </w:r>
      <w:hyperlink r:id="rId25" w:anchor="toc-H1178AD1E3F2B43C1A941C0C6AD18F917"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403.</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Covered units of local government.</w:t>
        </w:r>
      </w:hyperlink>
      <w:r w:rsidR="00BA35B4" w:rsidRPr="00BA35B4">
        <w:rPr>
          <w:rFonts w:ascii="Times New Roman" w:eastAsia="Times New Roman" w:hAnsi="Times New Roman" w:cs="Times New Roman"/>
          <w:color w:val="000000"/>
        </w:rPr>
        <w:br/>
      </w:r>
      <w:hyperlink r:id="rId26" w:anchor="toc-H970444FE1FD54131942E964511B41745"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404.</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Termination.</w:t>
        </w:r>
      </w:hyperlink>
      <w:r w:rsidR="00BA35B4" w:rsidRPr="00BA35B4">
        <w:rPr>
          <w:rFonts w:ascii="Times New Roman" w:eastAsia="Times New Roman" w:hAnsi="Times New Roman" w:cs="Times New Roman"/>
          <w:color w:val="000000"/>
        </w:rPr>
        <w:br/>
      </w:r>
      <w:hyperlink r:id="rId27" w:anchor="toc-H8108FED2A6BD4D9D8047CBF9B70EABA9"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405.</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Priority funding for certain institutions of higher education.</w:t>
        </w:r>
      </w:hyperlink>
      <w:r w:rsidR="00BA35B4" w:rsidRPr="00BA35B4">
        <w:rPr>
          <w:rFonts w:ascii="Times New Roman" w:eastAsia="Times New Roman" w:hAnsi="Times New Roman" w:cs="Times New Roman"/>
          <w:color w:val="000000"/>
        </w:rPr>
        <w:br/>
      </w:r>
      <w:hyperlink r:id="rId28" w:anchor="toc-H340AFB6FF55B478B9BCB1FB35E247AAA"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406.</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Disposal of spent nuclear fuel.</w:t>
        </w:r>
      </w:hyperlink>
      <w:r w:rsidR="00BA35B4" w:rsidRPr="00BA35B4">
        <w:rPr>
          <w:rFonts w:ascii="Times New Roman" w:eastAsia="Times New Roman" w:hAnsi="Times New Roman" w:cs="Times New Roman"/>
          <w:color w:val="000000"/>
        </w:rPr>
        <w:br/>
      </w:r>
      <w:hyperlink r:id="rId29" w:anchor="toc-H39E187DCF1FD41ADAB094829CB6F4030"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407.</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Updated report.</w:t>
        </w:r>
      </w:hyperlink>
    </w:p>
    <w:p w:rsidR="00BA35B4" w:rsidRPr="00BA35B4" w:rsidRDefault="00BA35B4" w:rsidP="00BA35B4">
      <w:pPr>
        <w:spacing w:after="0" w:line="240" w:lineRule="auto"/>
        <w:ind w:firstLine="480"/>
        <w:jc w:val="center"/>
        <w:rPr>
          <w:rFonts w:ascii="Times New Roman" w:eastAsia="Times New Roman" w:hAnsi="Times New Roman" w:cs="Times New Roman"/>
          <w:color w:val="0000FF"/>
          <w:u w:val="single"/>
        </w:rPr>
      </w:pPr>
      <w:r w:rsidRPr="00BA35B4">
        <w:rPr>
          <w:rFonts w:ascii="Times New Roman" w:eastAsia="Times New Roman" w:hAnsi="Times New Roman" w:cs="Times New Roman"/>
          <w:color w:val="000000"/>
        </w:rPr>
        <w:fldChar w:fldCharType="begin"/>
      </w:r>
      <w:r w:rsidRPr="00BA35B4">
        <w:rPr>
          <w:rFonts w:ascii="Times New Roman" w:eastAsia="Times New Roman" w:hAnsi="Times New Roman" w:cs="Times New Roman"/>
          <w:color w:val="000000"/>
        </w:rPr>
        <w:instrText xml:space="preserve"> HYPERLINK "https://www.congress.gov/115/bills/hr3053/BILLS-115hr3053ih.xml" \l "toc-H4CE5E25B6DE641A6A417C6B1E94984E5" </w:instrText>
      </w:r>
      <w:r w:rsidRPr="00BA35B4">
        <w:rPr>
          <w:rFonts w:ascii="Times New Roman" w:eastAsia="Times New Roman" w:hAnsi="Times New Roman" w:cs="Times New Roman"/>
          <w:color w:val="000000"/>
        </w:rPr>
        <w:fldChar w:fldCharType="separate"/>
      </w:r>
      <w:r w:rsidRPr="00BA35B4">
        <w:rPr>
          <w:rFonts w:ascii="Times New Roman" w:eastAsia="Times New Roman" w:hAnsi="Times New Roman" w:cs="Times New Roman"/>
          <w:color w:val="0000FF"/>
          <w:u w:val="single"/>
        </w:rPr>
        <w:t>TITLE V—FUNDING</w:t>
      </w:r>
    </w:p>
    <w:p w:rsidR="00BA35B4" w:rsidRPr="00BA35B4" w:rsidRDefault="00BA35B4" w:rsidP="00BA35B4">
      <w:pPr>
        <w:spacing w:after="0" w:line="240" w:lineRule="auto"/>
        <w:ind w:firstLine="480"/>
        <w:jc w:val="center"/>
        <w:rPr>
          <w:rFonts w:ascii="Times New Roman" w:eastAsia="Times New Roman" w:hAnsi="Times New Roman" w:cs="Times New Roman"/>
          <w:color w:val="000000"/>
          <w:sz w:val="24"/>
          <w:szCs w:val="24"/>
        </w:rPr>
      </w:pPr>
      <w:r w:rsidRPr="00BA35B4">
        <w:rPr>
          <w:rFonts w:ascii="Times New Roman" w:eastAsia="Times New Roman" w:hAnsi="Times New Roman" w:cs="Times New Roman"/>
          <w:color w:val="000000"/>
        </w:rPr>
        <w:fldChar w:fldCharType="end"/>
      </w:r>
    </w:p>
    <w:p w:rsidR="00BA35B4" w:rsidRPr="00BA35B4" w:rsidRDefault="00586160" w:rsidP="00C91AFA">
      <w:pPr>
        <w:spacing w:after="0" w:line="240" w:lineRule="auto"/>
        <w:rPr>
          <w:rFonts w:ascii="Times New Roman" w:eastAsia="Times New Roman" w:hAnsi="Times New Roman" w:cs="Times New Roman"/>
          <w:color w:val="000000"/>
          <w:sz w:val="28"/>
          <w:szCs w:val="28"/>
        </w:rPr>
      </w:pPr>
      <w:hyperlink r:id="rId30" w:anchor="toc-H63F0ADD23F4A487BBBEE06B0E976544B"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501.</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Assessment and collection of fees.</w:t>
        </w:r>
      </w:hyperlink>
      <w:r w:rsidR="00BA35B4" w:rsidRPr="00BA35B4">
        <w:rPr>
          <w:rFonts w:ascii="Times New Roman" w:eastAsia="Times New Roman" w:hAnsi="Times New Roman" w:cs="Times New Roman"/>
          <w:color w:val="000000"/>
        </w:rPr>
        <w:br/>
      </w:r>
      <w:hyperlink r:id="rId31" w:anchor="toc-HC191C2AF95B94F2092397F8D6D1FDD50"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502.</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Use of Waste Fund.</w:t>
        </w:r>
      </w:hyperlink>
      <w:r w:rsidR="00BA35B4" w:rsidRPr="00BA35B4">
        <w:rPr>
          <w:rFonts w:ascii="Times New Roman" w:eastAsia="Times New Roman" w:hAnsi="Times New Roman" w:cs="Times New Roman"/>
          <w:color w:val="000000"/>
        </w:rPr>
        <w:br/>
      </w:r>
      <w:hyperlink r:id="rId32" w:anchor="toc-H1102EA73F1A049DF8E87582526DCC517"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503.</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Annual multi-year budget proposal.</w:t>
        </w:r>
      </w:hyperlink>
      <w:r w:rsidR="00BA35B4" w:rsidRPr="00BA35B4">
        <w:rPr>
          <w:rFonts w:ascii="Times New Roman" w:eastAsia="Times New Roman" w:hAnsi="Times New Roman" w:cs="Times New Roman"/>
          <w:color w:val="000000"/>
        </w:rPr>
        <w:br/>
      </w:r>
      <w:hyperlink r:id="rId33" w:anchor="toc-HF35E55E81FA5474AAC48D97C8534D3F1" w:history="1">
        <w:r w:rsidR="00BA35B4" w:rsidRPr="00BA35B4">
          <w:rPr>
            <w:rFonts w:ascii="Times New Roman" w:eastAsia="Times New Roman" w:hAnsi="Times New Roman" w:cs="Times New Roman"/>
            <w:color w:val="0000FF"/>
            <w:u w:val="single"/>
          </w:rPr>
          <w:t>Sec.</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504.</w:t>
        </w:r>
        <w:r w:rsidR="00BA35B4" w:rsidRPr="00BA35B4">
          <w:rPr>
            <w:rFonts w:ascii="Times New Roman" w:eastAsia="Times New Roman" w:hAnsi="Times New Roman" w:cs="Times New Roman"/>
            <w:color w:val="0000FF"/>
            <w:u w:val="single"/>
          </w:rPr>
          <w:t> </w:t>
        </w:r>
        <w:r w:rsidR="00BA35B4" w:rsidRPr="00BA35B4">
          <w:rPr>
            <w:rFonts w:ascii="Times New Roman" w:eastAsia="Times New Roman" w:hAnsi="Times New Roman" w:cs="Times New Roman"/>
            <w:color w:val="0000FF"/>
            <w:u w:val="single"/>
          </w:rPr>
          <w:t>Availability of certain amounts.</w:t>
        </w:r>
      </w:hyperlink>
    </w:p>
    <w:p w:rsidR="00C91AFA" w:rsidRDefault="00C91AFA" w:rsidP="00BA35B4">
      <w:pPr>
        <w:spacing w:after="0" w:line="240" w:lineRule="auto"/>
        <w:ind w:firstLine="480"/>
        <w:jc w:val="center"/>
        <w:rPr>
          <w:rFonts w:ascii="Times New Roman" w:eastAsia="Times New Roman" w:hAnsi="Times New Roman" w:cs="Times New Roman"/>
          <w:color w:val="000000"/>
        </w:rPr>
      </w:pPr>
    </w:p>
    <w:p w:rsidR="00BA35B4" w:rsidRPr="00BA35B4" w:rsidRDefault="00BA35B4" w:rsidP="00BA35B4">
      <w:pPr>
        <w:spacing w:after="0" w:line="240" w:lineRule="auto"/>
        <w:ind w:firstLine="480"/>
        <w:jc w:val="center"/>
        <w:rPr>
          <w:rFonts w:ascii="Times New Roman" w:eastAsia="Times New Roman" w:hAnsi="Times New Roman" w:cs="Times New Roman"/>
          <w:color w:val="0000FF"/>
          <w:u w:val="single"/>
        </w:rPr>
      </w:pPr>
      <w:r w:rsidRPr="00BA35B4">
        <w:rPr>
          <w:rFonts w:ascii="Times New Roman" w:eastAsia="Times New Roman" w:hAnsi="Times New Roman" w:cs="Times New Roman"/>
          <w:color w:val="000000"/>
        </w:rPr>
        <w:fldChar w:fldCharType="begin"/>
      </w:r>
      <w:r w:rsidRPr="00BA35B4">
        <w:rPr>
          <w:rFonts w:ascii="Times New Roman" w:eastAsia="Times New Roman" w:hAnsi="Times New Roman" w:cs="Times New Roman"/>
          <w:color w:val="000000"/>
        </w:rPr>
        <w:instrText xml:space="preserve"> HYPERLINK "https://www.congress.gov/115/bills/hr3053/BILLS-115hr3053ih.xml" \l "toc-HB3F2F36850A344229016D66524D05FFD" </w:instrText>
      </w:r>
      <w:r w:rsidRPr="00BA35B4">
        <w:rPr>
          <w:rFonts w:ascii="Times New Roman" w:eastAsia="Times New Roman" w:hAnsi="Times New Roman" w:cs="Times New Roman"/>
          <w:color w:val="000000"/>
        </w:rPr>
        <w:fldChar w:fldCharType="separate"/>
      </w:r>
      <w:r w:rsidRPr="00BA35B4">
        <w:rPr>
          <w:rFonts w:ascii="Times New Roman" w:eastAsia="Times New Roman" w:hAnsi="Times New Roman" w:cs="Times New Roman"/>
          <w:color w:val="0000FF"/>
          <w:u w:val="single"/>
        </w:rPr>
        <w:t>TITLE VI—MISCELLANEOUS</w:t>
      </w:r>
    </w:p>
    <w:p w:rsidR="00BA35B4" w:rsidRDefault="00BA35B4" w:rsidP="00C91AFA">
      <w:pPr>
        <w:spacing w:after="0" w:line="240" w:lineRule="auto"/>
        <w:ind w:firstLine="480"/>
        <w:rPr>
          <w:rFonts w:ascii="Times New Roman" w:eastAsia="Times New Roman" w:hAnsi="Times New Roman" w:cs="Times New Roman"/>
          <w:color w:val="000000"/>
        </w:rPr>
      </w:pPr>
      <w:r w:rsidRPr="00BA35B4">
        <w:rPr>
          <w:rFonts w:ascii="Times New Roman" w:eastAsia="Times New Roman" w:hAnsi="Times New Roman" w:cs="Times New Roman"/>
          <w:color w:val="000000"/>
        </w:rPr>
        <w:fldChar w:fldCharType="end"/>
      </w:r>
      <w:r w:rsidRPr="00BA35B4">
        <w:rPr>
          <w:rFonts w:ascii="Times New Roman" w:eastAsia="Times New Roman" w:hAnsi="Times New Roman" w:cs="Times New Roman"/>
          <w:color w:val="000000"/>
        </w:rPr>
        <w:br/>
      </w:r>
      <w:hyperlink r:id="rId34" w:anchor="toc-H8901E86E75A84E6FAEE36FEF9836796E" w:history="1">
        <w:r w:rsidRPr="00BA35B4">
          <w:rPr>
            <w:rFonts w:ascii="Times New Roman" w:eastAsia="Times New Roman" w:hAnsi="Times New Roman" w:cs="Times New Roman"/>
            <w:color w:val="0000FF"/>
            <w:u w:val="single"/>
          </w:rPr>
          <w:t>Sec.</w:t>
        </w:r>
        <w:r w:rsidRPr="00BA35B4">
          <w:rPr>
            <w:rFonts w:ascii="Times New Roman" w:eastAsia="Times New Roman" w:hAnsi="Times New Roman" w:cs="Times New Roman"/>
            <w:color w:val="0000FF"/>
            <w:u w:val="single"/>
          </w:rPr>
          <w:t> </w:t>
        </w:r>
        <w:r w:rsidRPr="00BA35B4">
          <w:rPr>
            <w:rFonts w:ascii="Times New Roman" w:eastAsia="Times New Roman" w:hAnsi="Times New Roman" w:cs="Times New Roman"/>
            <w:color w:val="0000FF"/>
            <w:u w:val="single"/>
          </w:rPr>
          <w:t>601.</w:t>
        </w:r>
        <w:r w:rsidRPr="00BA35B4">
          <w:rPr>
            <w:rFonts w:ascii="Times New Roman" w:eastAsia="Times New Roman" w:hAnsi="Times New Roman" w:cs="Times New Roman"/>
            <w:color w:val="0000FF"/>
            <w:u w:val="single"/>
          </w:rPr>
          <w:t> </w:t>
        </w:r>
        <w:r w:rsidRPr="00BA35B4">
          <w:rPr>
            <w:rFonts w:ascii="Times New Roman" w:eastAsia="Times New Roman" w:hAnsi="Times New Roman" w:cs="Times New Roman"/>
            <w:color w:val="0000FF"/>
            <w:u w:val="single"/>
          </w:rPr>
          <w:t>Certain standards and criteria.</w:t>
        </w:r>
      </w:hyperlink>
      <w:r w:rsidRPr="00BA35B4">
        <w:rPr>
          <w:rFonts w:ascii="Times New Roman" w:eastAsia="Times New Roman" w:hAnsi="Times New Roman" w:cs="Times New Roman"/>
          <w:color w:val="000000"/>
        </w:rPr>
        <w:br/>
      </w:r>
      <w:hyperlink r:id="rId35" w:anchor="toc-HF6C5E87BD9004998959E55B4110E68AA" w:history="1">
        <w:r w:rsidRPr="00BA35B4">
          <w:rPr>
            <w:rFonts w:ascii="Times New Roman" w:eastAsia="Times New Roman" w:hAnsi="Times New Roman" w:cs="Times New Roman"/>
            <w:color w:val="0000FF"/>
            <w:u w:val="single"/>
          </w:rPr>
          <w:t>Sec.</w:t>
        </w:r>
        <w:r w:rsidRPr="00BA35B4">
          <w:rPr>
            <w:rFonts w:ascii="Times New Roman" w:eastAsia="Times New Roman" w:hAnsi="Times New Roman" w:cs="Times New Roman"/>
            <w:color w:val="0000FF"/>
            <w:u w:val="single"/>
          </w:rPr>
          <w:t> </w:t>
        </w:r>
        <w:r w:rsidRPr="00BA35B4">
          <w:rPr>
            <w:rFonts w:ascii="Times New Roman" w:eastAsia="Times New Roman" w:hAnsi="Times New Roman" w:cs="Times New Roman"/>
            <w:color w:val="0000FF"/>
            <w:u w:val="single"/>
          </w:rPr>
          <w:t>602.</w:t>
        </w:r>
        <w:r w:rsidRPr="00BA35B4">
          <w:rPr>
            <w:rFonts w:ascii="Times New Roman" w:eastAsia="Times New Roman" w:hAnsi="Times New Roman" w:cs="Times New Roman"/>
            <w:color w:val="0000FF"/>
            <w:u w:val="single"/>
          </w:rPr>
          <w:t> </w:t>
        </w:r>
        <w:r w:rsidRPr="00BA35B4">
          <w:rPr>
            <w:rFonts w:ascii="Times New Roman" w:eastAsia="Times New Roman" w:hAnsi="Times New Roman" w:cs="Times New Roman"/>
            <w:color w:val="0000FF"/>
            <w:u w:val="single"/>
          </w:rPr>
          <w:t>Application.</w:t>
        </w:r>
      </w:hyperlink>
      <w:r w:rsidRPr="00BA35B4">
        <w:rPr>
          <w:rFonts w:ascii="Times New Roman" w:eastAsia="Times New Roman" w:hAnsi="Times New Roman" w:cs="Times New Roman"/>
          <w:color w:val="000000"/>
        </w:rPr>
        <w:br/>
      </w:r>
      <w:hyperlink r:id="rId36" w:anchor="toc-H8B289A1A1FF6461E9364CA0219BF253B" w:history="1">
        <w:r w:rsidRPr="00BA35B4">
          <w:rPr>
            <w:rFonts w:ascii="Times New Roman" w:eastAsia="Times New Roman" w:hAnsi="Times New Roman" w:cs="Times New Roman"/>
            <w:color w:val="0000FF"/>
            <w:u w:val="single"/>
          </w:rPr>
          <w:t>Sec.</w:t>
        </w:r>
        <w:r w:rsidRPr="00BA35B4">
          <w:rPr>
            <w:rFonts w:ascii="Times New Roman" w:eastAsia="Times New Roman" w:hAnsi="Times New Roman" w:cs="Times New Roman"/>
            <w:color w:val="0000FF"/>
            <w:u w:val="single"/>
          </w:rPr>
          <w:t> </w:t>
        </w:r>
        <w:r w:rsidRPr="00BA35B4">
          <w:rPr>
            <w:rFonts w:ascii="Times New Roman" w:eastAsia="Times New Roman" w:hAnsi="Times New Roman" w:cs="Times New Roman"/>
            <w:color w:val="0000FF"/>
            <w:u w:val="single"/>
          </w:rPr>
          <w:t>603.</w:t>
        </w:r>
        <w:r w:rsidRPr="00BA35B4">
          <w:rPr>
            <w:rFonts w:ascii="Times New Roman" w:eastAsia="Times New Roman" w:hAnsi="Times New Roman" w:cs="Times New Roman"/>
            <w:color w:val="0000FF"/>
            <w:u w:val="single"/>
          </w:rPr>
          <w:t> </w:t>
        </w:r>
        <w:r w:rsidRPr="00BA35B4">
          <w:rPr>
            <w:rFonts w:ascii="Times New Roman" w:eastAsia="Times New Roman" w:hAnsi="Times New Roman" w:cs="Times New Roman"/>
            <w:color w:val="0000FF"/>
            <w:u w:val="single"/>
          </w:rPr>
          <w:t>Office of Civilian Radioactive Waste Management.</w:t>
        </w:r>
      </w:hyperlink>
    </w:p>
    <w:p w:rsidR="00C91AFA" w:rsidRPr="00BA35B4" w:rsidRDefault="00C91AFA" w:rsidP="00C91AFA">
      <w:pPr>
        <w:spacing w:after="0" w:line="240" w:lineRule="auto"/>
        <w:ind w:firstLine="480"/>
        <w:rPr>
          <w:rFonts w:ascii="Times New Roman" w:eastAsia="Times New Roman" w:hAnsi="Times New Roman" w:cs="Times New Roman"/>
          <w:color w:val="000000"/>
          <w:sz w:val="28"/>
          <w:szCs w:val="28"/>
        </w:rPr>
      </w:pPr>
    </w:p>
    <w:p w:rsidR="00BA35B4" w:rsidRPr="00BA35B4" w:rsidRDefault="00586160" w:rsidP="00BA35B4">
      <w:pPr>
        <w:spacing w:after="0" w:line="240" w:lineRule="auto"/>
        <w:ind w:firstLine="480"/>
        <w:jc w:val="center"/>
        <w:rPr>
          <w:rFonts w:ascii="Times New Roman" w:eastAsia="Times New Roman" w:hAnsi="Times New Roman" w:cs="Times New Roman"/>
          <w:color w:val="000000"/>
          <w:sz w:val="28"/>
          <w:szCs w:val="28"/>
        </w:rPr>
      </w:pPr>
      <w:hyperlink r:id="rId37" w:anchor="H5BAF82B5C8394B888134766F01CDC99D" w:history="1">
        <w:r w:rsidR="00BA35B4" w:rsidRPr="00BA35B4">
          <w:rPr>
            <w:rFonts w:ascii="Times New Roman" w:eastAsia="Times New Roman" w:hAnsi="Times New Roman" w:cs="Times New Roman"/>
            <w:b/>
            <w:bCs/>
            <w:color w:val="0000FF"/>
            <w:sz w:val="36"/>
            <w:szCs w:val="36"/>
            <w:u w:val="single"/>
          </w:rPr>
          <w:t>TITLE I—</w:t>
        </w:r>
        <w:r w:rsidR="00BA35B4" w:rsidRPr="00BA35B4">
          <w:rPr>
            <w:rFonts w:ascii="Times New Roman" w:eastAsia="Times New Roman" w:hAnsi="Times New Roman" w:cs="Times New Roman"/>
            <w:b/>
            <w:bCs/>
            <w:caps/>
            <w:color w:val="0000FF"/>
            <w:sz w:val="36"/>
            <w:szCs w:val="36"/>
            <w:u w:val="single"/>
          </w:rPr>
          <w:t>MONITORED RETRIEVABLE STORAGE</w:t>
        </w:r>
      </w:hyperlink>
    </w:p>
    <w:p w:rsidR="00C91AFA" w:rsidRDefault="00C91AFA" w:rsidP="00BA35B4">
      <w:pPr>
        <w:spacing w:after="0" w:line="240" w:lineRule="auto"/>
        <w:ind w:hanging="480"/>
        <w:rPr>
          <w:rFonts w:ascii="Times New Roman" w:eastAsia="Times New Roman" w:hAnsi="Times New Roman" w:cs="Times New Roman"/>
          <w:b/>
          <w:bCs/>
          <w:color w:val="000000"/>
          <w:sz w:val="24"/>
          <w:szCs w:val="24"/>
        </w:rPr>
      </w:pPr>
    </w:p>
    <w:p w:rsidR="00BA35B4" w:rsidRPr="00BA35B4" w:rsidRDefault="00BA35B4" w:rsidP="0079363C">
      <w:pPr>
        <w:spacing w:after="0" w:line="480" w:lineRule="auto"/>
        <w:ind w:hanging="475"/>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101. </w:t>
      </w:r>
      <w:r w:rsidRPr="00BA35B4">
        <w:rPr>
          <w:rFonts w:ascii="Times New Roman" w:eastAsia="Times New Roman" w:hAnsi="Times New Roman" w:cs="Times New Roman"/>
          <w:b/>
          <w:bCs/>
          <w:caps/>
          <w:color w:val="000000"/>
          <w:sz w:val="24"/>
          <w:szCs w:val="24"/>
        </w:rPr>
        <w:t>MONITORED RETRIEVABLE STORAGE</w:t>
      </w:r>
      <w:r w:rsidRPr="00BA35B4">
        <w:rPr>
          <w:rFonts w:ascii="Times New Roman" w:eastAsia="Times New Roman" w:hAnsi="Times New Roman" w:cs="Times New Roman"/>
          <w:b/>
          <w:bCs/>
          <w:color w:val="000000"/>
          <w:sz w:val="24"/>
          <w:szCs w:val="24"/>
        </w:rPr>
        <w:t>.</w:t>
      </w:r>
    </w:p>
    <w:p w:rsidR="008045A3" w:rsidRDefault="00BA35B4" w:rsidP="008045A3">
      <w:pPr>
        <w:spacing w:after="0" w:line="480" w:lineRule="auto"/>
        <w:ind w:firstLine="475"/>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smallCaps/>
          <w:color w:val="000000"/>
          <w:spacing w:val="20"/>
          <w:sz w:val="28"/>
          <w:szCs w:val="28"/>
        </w:rPr>
        <w:t>Proposal</w:t>
      </w:r>
      <w:r w:rsidRPr="00BA35B4">
        <w:rPr>
          <w:rFonts w:ascii="Times New Roman" w:eastAsia="Times New Roman" w:hAnsi="Times New Roman" w:cs="Times New Roman"/>
          <w:color w:val="000000"/>
          <w:sz w:val="28"/>
          <w:szCs w:val="28"/>
        </w:rPr>
        <w:t>.—Section 141(b) of the Nuclear Waste Policy Act of 1982 (</w:t>
      </w:r>
      <w:hyperlink r:id="rId38" w:history="1">
        <w:r w:rsidRPr="00BA35B4">
          <w:rPr>
            <w:rFonts w:ascii="Times New Roman" w:eastAsia="Times New Roman" w:hAnsi="Times New Roman" w:cs="Times New Roman"/>
            <w:color w:val="0000FF"/>
            <w:sz w:val="28"/>
            <w:szCs w:val="28"/>
            <w:u w:val="single"/>
          </w:rPr>
          <w:t>42 U.S.C. 10161(b)</w:t>
        </w:r>
      </w:hyperlink>
      <w:r w:rsidRPr="00BA35B4">
        <w:rPr>
          <w:rFonts w:ascii="Times New Roman" w:eastAsia="Times New Roman" w:hAnsi="Times New Roman" w:cs="Times New Roman"/>
          <w:color w:val="000000"/>
          <w:sz w:val="28"/>
          <w:szCs w:val="28"/>
        </w:rPr>
        <w:t>) is amended—</w:t>
      </w:r>
    </w:p>
    <w:p w:rsidR="00BA35B4" w:rsidRPr="00BA35B4" w:rsidRDefault="00BA35B4" w:rsidP="008045A3">
      <w:pPr>
        <w:spacing w:after="0" w:line="480" w:lineRule="auto"/>
        <w:ind w:firstLine="475"/>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(1) in paragraph (1)—</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by striking “1985” and inserting “2019”; and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by striking “the construction of”;</w:t>
      </w:r>
    </w:p>
    <w:p w:rsidR="00BA35B4" w:rsidRPr="00BA35B4" w:rsidRDefault="00BA35B4" w:rsidP="004039E8">
      <w:pPr>
        <w:tabs>
          <w:tab w:val="center" w:pos="5088"/>
        </w:tabs>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in paragraph (2)—</w:t>
      </w:r>
      <w:r w:rsidR="00BF4380">
        <w:rPr>
          <w:rFonts w:ascii="Times New Roman" w:eastAsia="Times New Roman" w:hAnsi="Times New Roman" w:cs="Times New Roman"/>
          <w:color w:val="000000"/>
          <w:sz w:val="28"/>
          <w:szCs w:val="28"/>
        </w:rPr>
        <w:tab/>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by amending subparagraph (C) to read as follows:</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“(C) designs, specifications, and cost estimates sufficient to—</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 solicit bids for the construction of one or more such facilities; and</w:t>
      </w:r>
    </w:p>
    <w:p w:rsidR="00BA35B4" w:rsidRPr="00BA35B4" w:rsidRDefault="00BA35B4" w:rsidP="004039E8">
      <w:pPr>
        <w:spacing w:after="0" w:line="480" w:lineRule="auto"/>
        <w:ind w:left="965" w:firstLine="475"/>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“(ii) enable completion and operation of such a facility as soon as practicable;”;</w:t>
      </w:r>
    </w:p>
    <w:p w:rsidR="00BA35B4" w:rsidRPr="00BA35B4" w:rsidRDefault="00BA35B4" w:rsidP="004039E8">
      <w:pPr>
        <w:spacing w:after="0" w:line="480" w:lineRule="auto"/>
        <w:ind w:left="965" w:firstLine="475"/>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in subparagraph (D), by striking “this Act.” and inserting “this Act; and”; and</w:t>
      </w:r>
    </w:p>
    <w:p w:rsidR="00BA35B4" w:rsidRPr="00BA35B4" w:rsidRDefault="00BA35B4" w:rsidP="004039E8">
      <w:pPr>
        <w:spacing w:after="0" w:line="480" w:lineRule="auto"/>
        <w:ind w:left="965" w:firstLine="475"/>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(C) by adding at the end the following:</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“(E) options to enter into MRS agreements with respect to one or more monitored retrievable storage facilities.”;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(3) by amending paragraph (4) to read as follows:</w:t>
      </w:r>
    </w:p>
    <w:p w:rsidR="00BA35B4" w:rsidRPr="00BA35B4" w:rsidRDefault="00BA35B4" w:rsidP="00A0217B">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 xml:space="preserve">“(4) The Secretary shall, not later than 90 days after the date of enactment of the Nuclear Waste Policy Amendments Act of 2017, publish a request for information to help the Secretary evaluate options for the Secretary to enter into </w:t>
      </w:r>
      <w:r w:rsidRPr="00BA35B4">
        <w:rPr>
          <w:rFonts w:ascii="Times New Roman" w:eastAsia="Times New Roman" w:hAnsi="Times New Roman" w:cs="Times New Roman"/>
          <w:color w:val="000000"/>
          <w:sz w:val="28"/>
          <w:szCs w:val="28"/>
        </w:rPr>
        <w:lastRenderedPageBreak/>
        <w:t>MRS agreements with respect to one or more monitored retrievable storage facilities.”.</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Additional Amendments</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w:t>
      </w:r>
      <w:r w:rsidRPr="00BA35B4">
        <w:rPr>
          <w:rFonts w:ascii="Times New Roman" w:eastAsia="Times New Roman" w:hAnsi="Times New Roman" w:cs="Times New Roman"/>
          <w:color w:val="000000"/>
          <w:sz w:val="31"/>
          <w:szCs w:val="31"/>
        </w:rPr>
        <w:t>I</w:t>
      </w:r>
      <w:r w:rsidRPr="00BA35B4">
        <w:rPr>
          <w:rFonts w:ascii="Times New Roman" w:eastAsia="Times New Roman" w:hAnsi="Times New Roman" w:cs="Times New Roman"/>
          <w:color w:val="000000"/>
          <w:sz w:val="24"/>
          <w:szCs w:val="24"/>
        </w:rPr>
        <w:t>N GENERAL</w:t>
      </w:r>
      <w:r w:rsidRPr="00BA35B4">
        <w:rPr>
          <w:rFonts w:ascii="Times New Roman" w:eastAsia="Times New Roman" w:hAnsi="Times New Roman" w:cs="Times New Roman"/>
          <w:color w:val="000000"/>
          <w:sz w:val="28"/>
          <w:szCs w:val="28"/>
        </w:rPr>
        <w:t>.—Section 141 of the Nuclear Waste Policy Act of 1982 (</w:t>
      </w:r>
      <w:hyperlink r:id="rId39" w:history="1">
        <w:r w:rsidRPr="00BA35B4">
          <w:rPr>
            <w:rFonts w:ascii="Times New Roman" w:eastAsia="Times New Roman" w:hAnsi="Times New Roman" w:cs="Times New Roman"/>
            <w:color w:val="0000FF"/>
            <w:sz w:val="28"/>
            <w:szCs w:val="28"/>
            <w:u w:val="single"/>
          </w:rPr>
          <w:t>42 U.S.C. 10161</w:t>
        </w:r>
      </w:hyperlink>
      <w:r w:rsidRPr="00BA35B4">
        <w:rPr>
          <w:rFonts w:ascii="Times New Roman" w:eastAsia="Times New Roman" w:hAnsi="Times New Roman" w:cs="Times New Roman"/>
          <w:color w:val="000000"/>
          <w:sz w:val="28"/>
          <w:szCs w:val="28"/>
        </w:rPr>
        <w:t>) is further amended—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in subsection (c)(2)—</w:t>
      </w:r>
    </w:p>
    <w:p w:rsidR="00BA35B4" w:rsidRPr="00BA35B4" w:rsidRDefault="00BA35B4" w:rsidP="004039E8">
      <w:pPr>
        <w:spacing w:after="0" w:line="480" w:lineRule="auto"/>
        <w:ind w:left="144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 by striking “If the Congress” and all that follows through “monitored retrievable storage facility, the” and inserting “The”; and</w:t>
      </w:r>
    </w:p>
    <w:p w:rsidR="00BA35B4" w:rsidRPr="00BA35B4" w:rsidRDefault="00BA35B4" w:rsidP="004039E8">
      <w:pPr>
        <w:spacing w:after="0" w:line="480" w:lineRule="auto"/>
        <w:ind w:left="144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(ii) by striking “construction of such facility” and inserting “construction of a monitored retrievable storage facility”; and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by striking subsections (d) through (h).</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w:t>
      </w:r>
      <w:r w:rsidRPr="00BA35B4">
        <w:rPr>
          <w:rFonts w:ascii="Times New Roman" w:eastAsia="Times New Roman" w:hAnsi="Times New Roman" w:cs="Times New Roman"/>
          <w:color w:val="000000"/>
          <w:sz w:val="31"/>
          <w:szCs w:val="31"/>
        </w:rPr>
        <w:t>D</w:t>
      </w:r>
      <w:r w:rsidRPr="00BA35B4">
        <w:rPr>
          <w:rFonts w:ascii="Times New Roman" w:eastAsia="Times New Roman" w:hAnsi="Times New Roman" w:cs="Times New Roman"/>
          <w:color w:val="000000"/>
          <w:sz w:val="24"/>
          <w:szCs w:val="24"/>
        </w:rPr>
        <w:t>EFINITIONS</w:t>
      </w:r>
      <w:r w:rsidRPr="00BA35B4">
        <w:rPr>
          <w:rFonts w:ascii="Times New Roman" w:eastAsia="Times New Roman" w:hAnsi="Times New Roman" w:cs="Times New Roman"/>
          <w:color w:val="000000"/>
          <w:sz w:val="28"/>
          <w:szCs w:val="28"/>
        </w:rPr>
        <w:t>.—Section 2 of the Nuclear Waste Policy Act of 1982 (</w:t>
      </w:r>
      <w:hyperlink r:id="rId40" w:history="1">
        <w:r w:rsidRPr="00BA35B4">
          <w:rPr>
            <w:rFonts w:ascii="Times New Roman" w:eastAsia="Times New Roman" w:hAnsi="Times New Roman" w:cs="Times New Roman"/>
            <w:color w:val="0000FF"/>
            <w:sz w:val="28"/>
            <w:szCs w:val="28"/>
            <w:u w:val="single"/>
          </w:rPr>
          <w:t>42 U.S.C. 10101</w:t>
        </w:r>
      </w:hyperlink>
      <w:r w:rsidRPr="00BA35B4">
        <w:rPr>
          <w:rFonts w:ascii="Times New Roman" w:eastAsia="Times New Roman" w:hAnsi="Times New Roman" w:cs="Times New Roman"/>
          <w:color w:val="000000"/>
          <w:sz w:val="28"/>
          <w:szCs w:val="28"/>
        </w:rPr>
        <w:t>) is amended—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in paragraph (34), by striking “the storage facility” and inserting “a storage facility”; and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by adding at the end the following:</w:t>
      </w:r>
    </w:p>
    <w:p w:rsidR="00BA35B4" w:rsidRPr="00BA35B4" w:rsidRDefault="00BA35B4" w:rsidP="00D065EB">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“(35) The term ‘MRS agreement’ means a cooperative agreement, contract, or other mechanism that the Secretary considers appropriate to support the storage of Department-owned civilian waste in one or more monitored retrievable storage facilities as authorized under section 142(b)(2).</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“(36) The term ‘Department-owned civilian waste’ means high-level radioactive waste, or spent nuclear fuel, resulting from civilian nuclear activities, to which the Department holds title.”.</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(3) </w:t>
      </w:r>
      <w:r w:rsidRPr="00BA35B4">
        <w:rPr>
          <w:rFonts w:ascii="Times New Roman" w:eastAsia="Times New Roman" w:hAnsi="Times New Roman" w:cs="Times New Roman"/>
          <w:color w:val="000000"/>
          <w:sz w:val="31"/>
          <w:szCs w:val="31"/>
        </w:rPr>
        <w:t>T</w:t>
      </w:r>
      <w:r w:rsidRPr="00BA35B4">
        <w:rPr>
          <w:rFonts w:ascii="Times New Roman" w:eastAsia="Times New Roman" w:hAnsi="Times New Roman" w:cs="Times New Roman"/>
          <w:color w:val="000000"/>
          <w:sz w:val="24"/>
          <w:szCs w:val="24"/>
        </w:rPr>
        <w:t>ECHNICAL AMENDMENTS</w:t>
      </w:r>
      <w:r w:rsidRPr="00BA35B4">
        <w:rPr>
          <w:rFonts w:ascii="Times New Roman" w:eastAsia="Times New Roman" w:hAnsi="Times New Roman" w:cs="Times New Roman"/>
          <w:color w:val="000000"/>
          <w:sz w:val="28"/>
          <w:szCs w:val="28"/>
        </w:rPr>
        <w:t>.—Section 146 of the Nuclear Waste Policy Act of 1982 (</w:t>
      </w:r>
      <w:hyperlink r:id="rId41" w:history="1">
        <w:r w:rsidRPr="00BA35B4">
          <w:rPr>
            <w:rFonts w:ascii="Times New Roman" w:eastAsia="Times New Roman" w:hAnsi="Times New Roman" w:cs="Times New Roman"/>
            <w:color w:val="0000FF"/>
            <w:sz w:val="28"/>
            <w:szCs w:val="28"/>
            <w:u w:val="single"/>
          </w:rPr>
          <w:t>42 U.S.C. 10166</w:t>
        </w:r>
      </w:hyperlink>
      <w:r w:rsidRPr="00BA35B4">
        <w:rPr>
          <w:rFonts w:ascii="Times New Roman" w:eastAsia="Times New Roman" w:hAnsi="Times New Roman" w:cs="Times New Roman"/>
          <w:color w:val="000000"/>
          <w:sz w:val="28"/>
          <w:szCs w:val="28"/>
        </w:rPr>
        <w:t>) is amended—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in subsection (a), by striking “such subsection” and inserting “subsection (f) of such section”; and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in subsection (b), by striking “this subsection” and inserting “this section”.</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102. </w:t>
      </w:r>
      <w:r w:rsidRPr="00BA35B4">
        <w:rPr>
          <w:rFonts w:ascii="Times New Roman" w:eastAsia="Times New Roman" w:hAnsi="Times New Roman" w:cs="Times New Roman"/>
          <w:b/>
          <w:bCs/>
          <w:caps/>
          <w:color w:val="000000"/>
          <w:sz w:val="24"/>
          <w:szCs w:val="24"/>
        </w:rPr>
        <w:t>AUTHORIZATION AND PRIORITY</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Section 142 of the Nuclear Waste Policy Act of 1982 (</w:t>
      </w:r>
      <w:hyperlink r:id="rId42" w:history="1">
        <w:r w:rsidRPr="00BA35B4">
          <w:rPr>
            <w:rFonts w:ascii="Times New Roman" w:eastAsia="Times New Roman" w:hAnsi="Times New Roman" w:cs="Times New Roman"/>
            <w:color w:val="0000FF"/>
            <w:sz w:val="28"/>
            <w:szCs w:val="28"/>
            <w:u w:val="single"/>
          </w:rPr>
          <w:t>42 U.S.C. 10162</w:t>
        </w:r>
      </w:hyperlink>
      <w:r w:rsidRPr="00BA35B4">
        <w:rPr>
          <w:rFonts w:ascii="Times New Roman" w:eastAsia="Times New Roman" w:hAnsi="Times New Roman" w:cs="Times New Roman"/>
          <w:color w:val="000000"/>
          <w:sz w:val="28"/>
          <w:szCs w:val="28"/>
        </w:rPr>
        <w:t>) is amended by striking subsection (b) and inserting the following:</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Authorization</w:t>
      </w:r>
      <w:r w:rsidRPr="00BA35B4">
        <w:rPr>
          <w:rFonts w:ascii="Times New Roman" w:eastAsia="Times New Roman" w:hAnsi="Times New Roman" w:cs="Times New Roman"/>
          <w:color w:val="000000"/>
          <w:sz w:val="28"/>
          <w:szCs w:val="28"/>
        </w:rPr>
        <w:t>.—Subject to the requirements of this subtitle, the Secretary is authorized to—</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site, construct, and operate one or more monitored retrievable storage facilities;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store, pursuant to an MRS agreement, Department-owned civilian waste at a monitored retrievable storage facility for which a non-Federal entity holds a license described in section 143(1).</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“(c) </w:t>
      </w:r>
      <w:r w:rsidRPr="00BA35B4">
        <w:rPr>
          <w:rFonts w:ascii="Times New Roman" w:eastAsia="Times New Roman" w:hAnsi="Times New Roman" w:cs="Times New Roman"/>
          <w:smallCaps/>
          <w:color w:val="000000"/>
          <w:spacing w:val="20"/>
          <w:sz w:val="28"/>
          <w:szCs w:val="28"/>
        </w:rPr>
        <w:t>Priority</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“(1) </w:t>
      </w:r>
      <w:r w:rsidRPr="00BA35B4">
        <w:rPr>
          <w:rFonts w:ascii="Times New Roman" w:eastAsia="Times New Roman" w:hAnsi="Times New Roman" w:cs="Times New Roman"/>
          <w:color w:val="000000"/>
          <w:sz w:val="31"/>
          <w:szCs w:val="31"/>
        </w:rPr>
        <w:t>I</w:t>
      </w:r>
      <w:r w:rsidRPr="00BA35B4">
        <w:rPr>
          <w:rFonts w:ascii="Times New Roman" w:eastAsia="Times New Roman" w:hAnsi="Times New Roman" w:cs="Times New Roman"/>
          <w:color w:val="000000"/>
          <w:sz w:val="24"/>
          <w:szCs w:val="24"/>
        </w:rPr>
        <w:t>N GENERAL</w:t>
      </w:r>
      <w:r w:rsidRPr="00BA35B4">
        <w:rPr>
          <w:rFonts w:ascii="Times New Roman" w:eastAsia="Times New Roman" w:hAnsi="Times New Roman" w:cs="Times New Roman"/>
          <w:color w:val="000000"/>
          <w:sz w:val="28"/>
          <w:szCs w:val="28"/>
        </w:rPr>
        <w:t>.—Except as provided in paragraph (2), the Secretary shall prioritize storage of Department-owned civilian waste at a monitored retrievable storage facility authorized under subsection (b)(2).</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w:t>
      </w:r>
      <w:r w:rsidRPr="00BA35B4">
        <w:rPr>
          <w:rFonts w:ascii="Times New Roman" w:eastAsia="Times New Roman" w:hAnsi="Times New Roman" w:cs="Times New Roman"/>
          <w:color w:val="000000"/>
          <w:sz w:val="31"/>
          <w:szCs w:val="31"/>
        </w:rPr>
        <w:t>E</w:t>
      </w:r>
      <w:r w:rsidRPr="00BA35B4">
        <w:rPr>
          <w:rFonts w:ascii="Times New Roman" w:eastAsia="Times New Roman" w:hAnsi="Times New Roman" w:cs="Times New Roman"/>
          <w:color w:val="000000"/>
          <w:sz w:val="24"/>
          <w:szCs w:val="24"/>
        </w:rPr>
        <w:t>XCEPTION</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color w:val="000000"/>
          <w:sz w:val="31"/>
          <w:szCs w:val="31"/>
        </w:rPr>
        <w:t>D</w:t>
      </w:r>
      <w:r w:rsidRPr="00BA35B4">
        <w:rPr>
          <w:rFonts w:ascii="Times New Roman" w:eastAsia="Times New Roman" w:hAnsi="Times New Roman" w:cs="Times New Roman"/>
          <w:color w:val="000000"/>
          <w:sz w:val="24"/>
          <w:szCs w:val="24"/>
        </w:rPr>
        <w:t>ETERMINATION</w:t>
      </w:r>
      <w:r w:rsidRPr="00BA35B4">
        <w:rPr>
          <w:rFonts w:ascii="Times New Roman" w:eastAsia="Times New Roman" w:hAnsi="Times New Roman" w:cs="Times New Roman"/>
          <w:color w:val="000000"/>
          <w:sz w:val="28"/>
          <w:szCs w:val="28"/>
        </w:rPr>
        <w:t>.—Paragraph (1) shall not apply if the Secretary determines that it will be faster and less expensive to site, construct, and operate a facility authorized under subsection (b)(1), in comparison to a facility authorized under subsection (b)(2).</w:t>
      </w:r>
    </w:p>
    <w:p w:rsidR="00634787" w:rsidRDefault="00BA35B4" w:rsidP="00D065EB">
      <w:pPr>
        <w:spacing w:after="0" w:line="480" w:lineRule="auto"/>
        <w:ind w:left="960" w:firstLine="480"/>
        <w:contextualSpacing/>
        <w:jc w:val="both"/>
        <w:rPr>
          <w:rFonts w:ascii="Times New Roman" w:eastAsia="Times New Roman" w:hAnsi="Times New Roman" w:cs="Times New Roman"/>
          <w:b/>
          <w:bCs/>
          <w:color w:val="000000"/>
          <w:sz w:val="24"/>
          <w:szCs w:val="24"/>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color w:val="000000"/>
          <w:sz w:val="31"/>
          <w:szCs w:val="31"/>
        </w:rPr>
        <w:t>N</w:t>
      </w:r>
      <w:r w:rsidRPr="00BA35B4">
        <w:rPr>
          <w:rFonts w:ascii="Times New Roman" w:eastAsia="Times New Roman" w:hAnsi="Times New Roman" w:cs="Times New Roman"/>
          <w:color w:val="000000"/>
          <w:sz w:val="24"/>
          <w:szCs w:val="24"/>
        </w:rPr>
        <w:t>OTIFICATION</w:t>
      </w:r>
      <w:r w:rsidRPr="00BA35B4">
        <w:rPr>
          <w:rFonts w:ascii="Times New Roman" w:eastAsia="Times New Roman" w:hAnsi="Times New Roman" w:cs="Times New Roman"/>
          <w:color w:val="000000"/>
          <w:sz w:val="28"/>
          <w:szCs w:val="28"/>
        </w:rPr>
        <w:t>.—Not later than 30 days after the Secretary makes a determination described in subparagraph (A), the Secretary shall submit to Congress written notification of such determination.”.</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103. </w:t>
      </w:r>
      <w:r w:rsidRPr="00BA35B4">
        <w:rPr>
          <w:rFonts w:ascii="Times New Roman" w:eastAsia="Times New Roman" w:hAnsi="Times New Roman" w:cs="Times New Roman"/>
          <w:b/>
          <w:bCs/>
          <w:caps/>
          <w:color w:val="000000"/>
          <w:sz w:val="24"/>
          <w:szCs w:val="24"/>
        </w:rPr>
        <w:t>CONDITIONS FOR MRS AGREEMENTS</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smallCaps/>
          <w:color w:val="000000"/>
          <w:spacing w:val="20"/>
          <w:sz w:val="28"/>
          <w:szCs w:val="28"/>
        </w:rPr>
        <w:t>Amendment</w:t>
      </w:r>
      <w:r w:rsidRPr="00BA35B4">
        <w:rPr>
          <w:rFonts w:ascii="Times New Roman" w:eastAsia="Times New Roman" w:hAnsi="Times New Roman" w:cs="Times New Roman"/>
          <w:color w:val="000000"/>
          <w:sz w:val="28"/>
          <w:szCs w:val="28"/>
        </w:rPr>
        <w:t>.—Section 143 of the Nuclear Waste Policy Act of 1982 (</w:t>
      </w:r>
      <w:hyperlink r:id="rId43" w:history="1">
        <w:r w:rsidRPr="00BA35B4">
          <w:rPr>
            <w:rFonts w:ascii="Times New Roman" w:eastAsia="Times New Roman" w:hAnsi="Times New Roman" w:cs="Times New Roman"/>
            <w:color w:val="0000FF"/>
            <w:sz w:val="28"/>
            <w:szCs w:val="28"/>
            <w:u w:val="single"/>
          </w:rPr>
          <w:t>42 U.S.C. 10163</w:t>
        </w:r>
      </w:hyperlink>
      <w:r w:rsidRPr="00BA35B4">
        <w:rPr>
          <w:rFonts w:ascii="Times New Roman" w:eastAsia="Times New Roman" w:hAnsi="Times New Roman" w:cs="Times New Roman"/>
          <w:color w:val="000000"/>
          <w:sz w:val="28"/>
          <w:szCs w:val="28"/>
        </w:rPr>
        <w:t>) is amended to read as follows:</w:t>
      </w:r>
    </w:p>
    <w:p w:rsidR="00BA35B4" w:rsidRPr="00BA35B4" w:rsidRDefault="00BA35B4" w:rsidP="004039E8">
      <w:pPr>
        <w:spacing w:after="0" w:line="480" w:lineRule="auto"/>
        <w:ind w:left="480"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143. </w:t>
      </w:r>
      <w:r w:rsidRPr="00BA35B4">
        <w:rPr>
          <w:rFonts w:ascii="Times New Roman" w:eastAsia="Times New Roman" w:hAnsi="Times New Roman" w:cs="Times New Roman"/>
          <w:b/>
          <w:bCs/>
          <w:caps/>
          <w:color w:val="000000"/>
          <w:sz w:val="24"/>
          <w:szCs w:val="24"/>
        </w:rPr>
        <w:t>CONDITIONS FOR MRS AGREEMENTS</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w:t>
      </w:r>
      <w:r w:rsidR="00FD5CF2">
        <w:rPr>
          <w:rFonts w:ascii="Times New Roman" w:eastAsia="Times New Roman" w:hAnsi="Times New Roman" w:cs="Times New Roman"/>
          <w:i/>
          <w:color w:val="000000"/>
          <w:sz w:val="28"/>
          <w:szCs w:val="28"/>
        </w:rPr>
        <w:t xml:space="preserve">(a) IN GENERAL. -- </w:t>
      </w:r>
      <w:r w:rsidRPr="00BA35B4">
        <w:rPr>
          <w:rFonts w:ascii="Times New Roman" w:eastAsia="Times New Roman" w:hAnsi="Times New Roman" w:cs="Times New Roman"/>
          <w:color w:val="000000"/>
          <w:sz w:val="28"/>
          <w:szCs w:val="28"/>
        </w:rPr>
        <w:t>The Secretary may not enter into an MRS agreement under section 142(b)(2) unless—</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the monitored retrievable storage fac</w:t>
      </w:r>
      <w:r w:rsidR="00597878">
        <w:rPr>
          <w:rFonts w:ascii="Times New Roman" w:eastAsia="Times New Roman" w:hAnsi="Times New Roman" w:cs="Times New Roman"/>
          <w:color w:val="000000"/>
          <w:sz w:val="28"/>
          <w:szCs w:val="28"/>
        </w:rPr>
        <w:t xml:space="preserve">ility with respect to which the </w:t>
      </w:r>
      <w:r w:rsidRPr="00BA35B4">
        <w:rPr>
          <w:rFonts w:ascii="Times New Roman" w:eastAsia="Times New Roman" w:hAnsi="Times New Roman" w:cs="Times New Roman"/>
          <w:color w:val="000000"/>
          <w:sz w:val="28"/>
          <w:szCs w:val="28"/>
        </w:rPr>
        <w:t>Atomic Energy Act of 1954 (</w:t>
      </w:r>
      <w:hyperlink r:id="rId44" w:history="1">
        <w:r w:rsidRPr="00BA35B4">
          <w:rPr>
            <w:rFonts w:ascii="Times New Roman" w:eastAsia="Times New Roman" w:hAnsi="Times New Roman" w:cs="Times New Roman"/>
            <w:color w:val="0000FF"/>
            <w:sz w:val="28"/>
            <w:szCs w:val="28"/>
            <w:u w:val="single"/>
          </w:rPr>
          <w:t>42 U.S.C. 2011</w:t>
        </w:r>
      </w:hyperlink>
      <w:r w:rsidRPr="00BA35B4">
        <w:rPr>
          <w:rFonts w:ascii="Times New Roman" w:eastAsia="Times New Roman" w:hAnsi="Times New Roman" w:cs="Times New Roman"/>
          <w:color w:val="000000"/>
          <w:sz w:val="28"/>
          <w:szCs w:val="28"/>
        </w:rPr>
        <w:t> et seq.);</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“(2) the non-Federal entity that is a party to the MRS agreement has approval to store Department-owned civilian waste at such facility from each of—</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the Governor of the State in which the facility is located;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any unit of general local government with jurisdiction over the area in which the facility is located; and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“(C) any affected Indian tribe;</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 xml:space="preserve">“(3) </w:t>
      </w:r>
      <w:r w:rsidR="00FD5CF2">
        <w:rPr>
          <w:rFonts w:ascii="Times New Roman" w:eastAsia="Times New Roman" w:hAnsi="Times New Roman" w:cs="Times New Roman"/>
          <w:i/>
          <w:color w:val="000000"/>
          <w:sz w:val="28"/>
          <w:szCs w:val="28"/>
        </w:rPr>
        <w:t xml:space="preserve">except as provided in subsection (b), </w:t>
      </w:r>
      <w:r w:rsidRPr="00BA35B4">
        <w:rPr>
          <w:rFonts w:ascii="Times New Roman" w:eastAsia="Times New Roman" w:hAnsi="Times New Roman" w:cs="Times New Roman"/>
          <w:color w:val="000000"/>
          <w:sz w:val="28"/>
          <w:szCs w:val="28"/>
        </w:rPr>
        <w:t xml:space="preserve">the Commission has issued a final </w:t>
      </w:r>
      <w:r w:rsidR="00FD5CF2">
        <w:rPr>
          <w:rFonts w:ascii="Times New Roman" w:eastAsia="Times New Roman" w:hAnsi="Times New Roman" w:cs="Times New Roman"/>
          <w:i/>
          <w:color w:val="000000"/>
          <w:sz w:val="28"/>
          <w:szCs w:val="28"/>
        </w:rPr>
        <w:t xml:space="preserve">repository </w:t>
      </w:r>
      <w:r w:rsidRPr="00FD5CF2">
        <w:rPr>
          <w:rFonts w:ascii="Times New Roman" w:eastAsia="Times New Roman" w:hAnsi="Times New Roman" w:cs="Times New Roman"/>
          <w:i/>
          <w:color w:val="000000"/>
          <w:sz w:val="28"/>
          <w:szCs w:val="28"/>
        </w:rPr>
        <w:t>decision</w:t>
      </w:r>
      <w:r w:rsidR="00FD5CF2">
        <w:rPr>
          <w:rFonts w:ascii="Times New Roman" w:eastAsia="Times New Roman" w:hAnsi="Times New Roman" w:cs="Times New Roman"/>
          <w:i/>
          <w:color w:val="000000"/>
          <w:sz w:val="28"/>
          <w:szCs w:val="28"/>
        </w:rPr>
        <w:t>;</w:t>
      </w:r>
      <w:r w:rsidRPr="00BA35B4">
        <w:rPr>
          <w:rFonts w:ascii="Times New Roman" w:eastAsia="Times New Roman" w:hAnsi="Times New Roman" w:cs="Times New Roman"/>
          <w:color w:val="000000"/>
          <w:sz w:val="28"/>
          <w:szCs w:val="28"/>
        </w:rPr>
        <w:t xml:space="preserve"> </w:t>
      </w:r>
      <w:r w:rsidRPr="00481333">
        <w:rPr>
          <w:rFonts w:ascii="Times New Roman" w:eastAsia="Times New Roman" w:hAnsi="Times New Roman" w:cs="Times New Roman"/>
          <w:strike/>
          <w:color w:val="000000"/>
          <w:sz w:val="28"/>
          <w:szCs w:val="28"/>
        </w:rPr>
        <w:t>approving or disapproving the issuance of a construction authorization for a repository under section 114(d)(1)</w:t>
      </w:r>
      <w:r w:rsidRPr="00BA35B4">
        <w:rPr>
          <w:rFonts w:ascii="Times New Roman" w:eastAsia="Times New Roman" w:hAnsi="Times New Roman" w:cs="Times New Roman"/>
          <w:color w:val="000000"/>
          <w:sz w:val="28"/>
          <w:szCs w:val="28"/>
        </w:rPr>
        <w:t>; and</w:t>
      </w:r>
    </w:p>
    <w:p w:rsidR="00586160" w:rsidRDefault="00BA35B4" w:rsidP="00586160">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“(4) the MRS agreement provides that the quantity of high-level radioactive waste and spent nuclear fuel at the site of the facility at any one time will not exceed the limits described in section 148(d)(3) and (4).”.</w:t>
      </w:r>
    </w:p>
    <w:p w:rsidR="006F4687"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‘‘(b) INITIAL AGREEMENT.—</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 xml:space="preserve"> ‘‘(1) AUTHORIZATION.—The Secretary may</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enter into one MRS agreement under section</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142(b)(2) before the Commission has issued a final repository decision.</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‘‘(2) FUNDING.</w:t>
      </w:r>
      <w:r>
        <w:rPr>
          <w:rFonts w:ascii="Times New Roman" w:hAnsi="Times New Roman" w:cs="Times New Roman"/>
          <w:i/>
          <w:color w:val="000000"/>
          <w:sz w:val="28"/>
          <w:szCs w:val="28"/>
        </w:rPr>
        <w:t>—There are authorized to be ap</w:t>
      </w:r>
      <w:r w:rsidRPr="00D80F9F">
        <w:rPr>
          <w:rFonts w:ascii="Times New Roman" w:hAnsi="Times New Roman" w:cs="Times New Roman"/>
          <w:i/>
          <w:color w:val="000000"/>
          <w:sz w:val="28"/>
          <w:szCs w:val="28"/>
        </w:rPr>
        <w:t>propriated to carry out this subsection—</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‘‘(A) for each of fiscal years 2020 through</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2022, the greater of—</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lastRenderedPageBreak/>
        <w:t>‘‘(i) $50,000,000; or</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‘‘(ii) the amount that is equal to 10 percent of the amounts appropriated from the Waste Fund in that fiscal year; and</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‘‘(B) for each of fiscal years 2023 through</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2025, the amount that is equal to 10 percent of the amounts appropriated from the Waste Fund in that fiscal year.</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‘‘(3) PRIORITY.—</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‘‘(A) IN GENERAL.—An MRS agreement</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entered into pursuant to paragraph (1) shall, to</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the extent allowable under this Act (including</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 xml:space="preserve">under the terms </w:t>
      </w:r>
      <w:r>
        <w:rPr>
          <w:rFonts w:ascii="Times New Roman" w:hAnsi="Times New Roman" w:cs="Times New Roman"/>
          <w:i/>
          <w:color w:val="000000"/>
          <w:sz w:val="28"/>
          <w:szCs w:val="28"/>
        </w:rPr>
        <w:t>of the standard contract estab</w:t>
      </w:r>
      <w:r w:rsidRPr="00D80F9F">
        <w:rPr>
          <w:rFonts w:ascii="Times New Roman" w:hAnsi="Times New Roman" w:cs="Times New Roman"/>
          <w:i/>
          <w:color w:val="000000"/>
          <w:sz w:val="28"/>
          <w:szCs w:val="28"/>
        </w:rPr>
        <w:t>lished in section 691.11 of title 10, Code of</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Federal Regulations), provide for prioritization</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of the storage of Department-owned civilian</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waste that originated from facilities that have</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ceased commercial operation.</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w:t>
      </w:r>
      <w:r>
        <w:rPr>
          <w:rFonts w:ascii="Times New Roman" w:hAnsi="Times New Roman" w:cs="Times New Roman"/>
          <w:i/>
          <w:color w:val="000000"/>
          <w:sz w:val="28"/>
          <w:szCs w:val="28"/>
        </w:rPr>
        <w:t>‘(B) NO EFFECT ON STANDARD CON</w:t>
      </w:r>
      <w:r w:rsidRPr="00D80F9F">
        <w:rPr>
          <w:rFonts w:ascii="Times New Roman" w:hAnsi="Times New Roman" w:cs="Times New Roman"/>
          <w:i/>
          <w:color w:val="000000"/>
          <w:sz w:val="28"/>
          <w:szCs w:val="28"/>
        </w:rPr>
        <w:t>TRACT.—Nothing in subparagraph (A) shall be</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construed to amend or otherwise alter the</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standard contract established in section 691.11 of title 10, Code of Federal Regulations.</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‘‘(4) CONDITIONS.—</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‘‘(A) NO STORAGE.—Except as provided in</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subparagraph (B), the Secretary may not store</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any Department-o</w:t>
      </w:r>
      <w:r>
        <w:rPr>
          <w:rFonts w:ascii="Times New Roman" w:hAnsi="Times New Roman" w:cs="Times New Roman"/>
          <w:i/>
          <w:color w:val="000000"/>
          <w:sz w:val="28"/>
          <w:szCs w:val="28"/>
        </w:rPr>
        <w:t>wned civilian waste at the ini</w:t>
      </w:r>
      <w:r w:rsidRPr="00D80F9F">
        <w:rPr>
          <w:rFonts w:ascii="Times New Roman" w:hAnsi="Times New Roman" w:cs="Times New Roman"/>
          <w:i/>
          <w:color w:val="000000"/>
          <w:sz w:val="28"/>
          <w:szCs w:val="28"/>
        </w:rPr>
        <w:t>tial MRS facility until the Commission has issued a final repository decision.</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‘‘(B) EXCEPTION.—</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lastRenderedPageBreak/>
        <w:t>‘‘(i)</w:t>
      </w:r>
      <w:r>
        <w:rPr>
          <w:rFonts w:ascii="Times New Roman" w:hAnsi="Times New Roman" w:cs="Times New Roman"/>
          <w:i/>
          <w:color w:val="000000"/>
          <w:sz w:val="28"/>
          <w:szCs w:val="28"/>
        </w:rPr>
        <w:t xml:space="preserve"> FINDING.—The Secretary, in con</w:t>
      </w:r>
      <w:r w:rsidRPr="00D80F9F">
        <w:rPr>
          <w:rFonts w:ascii="Times New Roman" w:hAnsi="Times New Roman" w:cs="Times New Roman"/>
          <w:i/>
          <w:color w:val="000000"/>
          <w:sz w:val="28"/>
          <w:szCs w:val="28"/>
        </w:rPr>
        <w:t>sultati</w:t>
      </w:r>
      <w:r>
        <w:rPr>
          <w:rFonts w:ascii="Times New Roman" w:hAnsi="Times New Roman" w:cs="Times New Roman"/>
          <w:i/>
          <w:color w:val="000000"/>
          <w:sz w:val="28"/>
          <w:szCs w:val="28"/>
        </w:rPr>
        <w:t>on with the Chairman of the Com</w:t>
      </w:r>
      <w:r w:rsidRPr="00D80F9F">
        <w:rPr>
          <w:rFonts w:ascii="Times New Roman" w:hAnsi="Times New Roman" w:cs="Times New Roman"/>
          <w:i/>
          <w:color w:val="000000"/>
          <w:sz w:val="28"/>
          <w:szCs w:val="28"/>
        </w:rPr>
        <w:t>mission, may make a finding that a final</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repository decision is imminent, which</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finding shall be updated not less often than quarterly until the date on which the Commission</w:t>
      </w:r>
      <w:r>
        <w:rPr>
          <w:rFonts w:ascii="Times New Roman" w:hAnsi="Times New Roman" w:cs="Times New Roman"/>
          <w:i/>
          <w:color w:val="000000"/>
          <w:sz w:val="28"/>
          <w:szCs w:val="28"/>
        </w:rPr>
        <w:t xml:space="preserve"> issues a final repository deci</w:t>
      </w:r>
      <w:r w:rsidRPr="00D80F9F">
        <w:rPr>
          <w:rFonts w:ascii="Times New Roman" w:hAnsi="Times New Roman" w:cs="Times New Roman"/>
          <w:i/>
          <w:color w:val="000000"/>
          <w:sz w:val="28"/>
          <w:szCs w:val="28"/>
        </w:rPr>
        <w:t>sion.</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‘‘(ii) STORAGE.—If the Secretary</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makes a fin</w:t>
      </w:r>
      <w:r>
        <w:rPr>
          <w:rFonts w:ascii="Times New Roman" w:hAnsi="Times New Roman" w:cs="Times New Roman"/>
          <w:i/>
          <w:color w:val="000000"/>
          <w:sz w:val="28"/>
          <w:szCs w:val="28"/>
        </w:rPr>
        <w:t>ding under clause (i), the Sec</w:t>
      </w:r>
      <w:r w:rsidRPr="00D80F9F">
        <w:rPr>
          <w:rFonts w:ascii="Times New Roman" w:hAnsi="Times New Roman" w:cs="Times New Roman"/>
          <w:i/>
          <w:color w:val="000000"/>
          <w:sz w:val="28"/>
          <w:szCs w:val="28"/>
        </w:rPr>
        <w:t>retary ma</w:t>
      </w:r>
      <w:r>
        <w:rPr>
          <w:rFonts w:ascii="Times New Roman" w:hAnsi="Times New Roman" w:cs="Times New Roman"/>
          <w:i/>
          <w:color w:val="000000"/>
          <w:sz w:val="28"/>
          <w:szCs w:val="28"/>
        </w:rPr>
        <w:t>y store Department-owned civil</w:t>
      </w:r>
      <w:r w:rsidRPr="00D80F9F">
        <w:rPr>
          <w:rFonts w:ascii="Times New Roman" w:hAnsi="Times New Roman" w:cs="Times New Roman"/>
          <w:i/>
          <w:color w:val="000000"/>
          <w:sz w:val="28"/>
          <w:szCs w:val="28"/>
        </w:rPr>
        <w:t xml:space="preserve">ian waste at </w:t>
      </w:r>
      <w:r>
        <w:rPr>
          <w:rFonts w:ascii="Times New Roman" w:hAnsi="Times New Roman" w:cs="Times New Roman"/>
          <w:i/>
          <w:color w:val="000000"/>
          <w:sz w:val="28"/>
          <w:szCs w:val="28"/>
        </w:rPr>
        <w:t>the initial MRS facility in ac</w:t>
      </w:r>
      <w:r w:rsidRPr="00D80F9F">
        <w:rPr>
          <w:rFonts w:ascii="Times New Roman" w:hAnsi="Times New Roman" w:cs="Times New Roman"/>
          <w:i/>
          <w:color w:val="000000"/>
          <w:sz w:val="28"/>
          <w:szCs w:val="28"/>
        </w:rPr>
        <w:t>cordance with this section.</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‘‘(iii) NOTICE.—Not later than seven</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days after the Secretary makes or updates a finding under clause (i), the Secretary</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shall submi</w:t>
      </w:r>
      <w:r>
        <w:rPr>
          <w:rFonts w:ascii="Times New Roman" w:hAnsi="Times New Roman" w:cs="Times New Roman"/>
          <w:i/>
          <w:color w:val="000000"/>
          <w:sz w:val="28"/>
          <w:szCs w:val="28"/>
        </w:rPr>
        <w:t>t to Congress written notifica</w:t>
      </w:r>
      <w:r w:rsidRPr="00D80F9F">
        <w:rPr>
          <w:rFonts w:ascii="Times New Roman" w:hAnsi="Times New Roman" w:cs="Times New Roman"/>
          <w:i/>
          <w:color w:val="000000"/>
          <w:sz w:val="28"/>
          <w:szCs w:val="28"/>
        </w:rPr>
        <w:t>tion of such finding.</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‘‘(iv) REPORTING.—In addition to the</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 xml:space="preserve">requirements of </w:t>
      </w:r>
      <w:r>
        <w:rPr>
          <w:rFonts w:ascii="Times New Roman" w:hAnsi="Times New Roman" w:cs="Times New Roman"/>
          <w:i/>
          <w:color w:val="000000"/>
          <w:sz w:val="28"/>
          <w:szCs w:val="28"/>
        </w:rPr>
        <w:t>section 114(c), if the Sec</w:t>
      </w:r>
      <w:r w:rsidRPr="00D80F9F">
        <w:rPr>
          <w:rFonts w:ascii="Times New Roman" w:hAnsi="Times New Roman" w:cs="Times New Roman"/>
          <w:i/>
          <w:color w:val="000000"/>
          <w:sz w:val="28"/>
          <w:szCs w:val="28"/>
        </w:rPr>
        <w:t>retary makes a finding under clause (i), the Secretary shall submit to Congress the report described in such section 114(c) not</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later than 1 month after the Secretary</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makes such finding and monthly thereafter</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until the date on which the Commission</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issues a final repository decision.</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‘‘(C) NO EFFECT ON FEDERAL DISPOSAL</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POLICY.—Nothing in this subsection affects the</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Federal responsi</w:t>
      </w:r>
      <w:r>
        <w:rPr>
          <w:rFonts w:ascii="Times New Roman" w:hAnsi="Times New Roman" w:cs="Times New Roman"/>
          <w:i/>
          <w:color w:val="000000"/>
          <w:sz w:val="28"/>
          <w:szCs w:val="28"/>
        </w:rPr>
        <w:t xml:space="preserve">bility for the disposal of high </w:t>
      </w:r>
      <w:r w:rsidRPr="00D80F9F">
        <w:rPr>
          <w:rFonts w:ascii="Times New Roman" w:hAnsi="Times New Roman" w:cs="Times New Roman"/>
          <w:i/>
          <w:color w:val="000000"/>
          <w:sz w:val="28"/>
          <w:szCs w:val="28"/>
        </w:rPr>
        <w:t>level radioactive waste and spent nuclear fuel,</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or the definite Federal policy with regard to the</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disposal of such waste and spent fuel, established under subtitle A, as described in section 111(b).</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lastRenderedPageBreak/>
        <w:t>12 ‘‘(c) DEFINITIONS.—For purposes of this section:</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13 ‘‘(1) FINAL REPOSITORY DECISION.—The term</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‘final repository decis</w:t>
      </w:r>
      <w:r>
        <w:rPr>
          <w:rFonts w:ascii="Times New Roman" w:hAnsi="Times New Roman" w:cs="Times New Roman"/>
          <w:i/>
          <w:color w:val="000000"/>
          <w:sz w:val="28"/>
          <w:szCs w:val="28"/>
        </w:rPr>
        <w:t>ion’ means a final decision ap</w:t>
      </w:r>
      <w:r w:rsidRPr="00D80F9F">
        <w:rPr>
          <w:rFonts w:ascii="Times New Roman" w:hAnsi="Times New Roman" w:cs="Times New Roman"/>
          <w:i/>
          <w:color w:val="000000"/>
          <w:sz w:val="28"/>
          <w:szCs w:val="28"/>
        </w:rPr>
        <w:t>proving or disapproving the issuance of a construction authorization for a repository under section</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114(d)(1).</w:t>
      </w:r>
    </w:p>
    <w:p w:rsidR="006F4687" w:rsidRPr="00D80F9F" w:rsidRDefault="006F4687" w:rsidP="006F4687">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‘‘(2) INITIAL MRS FACILITY.—The term ‘initial</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 xml:space="preserve">MRS facility’ means </w:t>
      </w:r>
      <w:r>
        <w:rPr>
          <w:rFonts w:ascii="Times New Roman" w:hAnsi="Times New Roman" w:cs="Times New Roman"/>
          <w:i/>
          <w:color w:val="000000"/>
          <w:sz w:val="28"/>
          <w:szCs w:val="28"/>
        </w:rPr>
        <w:t>the monitored retrievable stor</w:t>
      </w:r>
      <w:r w:rsidRPr="00D80F9F">
        <w:rPr>
          <w:rFonts w:ascii="Times New Roman" w:hAnsi="Times New Roman" w:cs="Times New Roman"/>
          <w:i/>
          <w:color w:val="000000"/>
          <w:sz w:val="28"/>
          <w:szCs w:val="28"/>
        </w:rPr>
        <w:t>age facility with respect to which an MRS agreement is entered into pursuant to subsection (b)(1).’’.</w:t>
      </w:r>
    </w:p>
    <w:p w:rsidR="00BA35B4" w:rsidRPr="00BA35B4" w:rsidRDefault="00BA35B4" w:rsidP="00586160">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Conforming Amendment</w:t>
      </w:r>
      <w:r w:rsidRPr="00BA35B4">
        <w:rPr>
          <w:rFonts w:ascii="Times New Roman" w:eastAsia="Times New Roman" w:hAnsi="Times New Roman" w:cs="Times New Roman"/>
          <w:color w:val="000000"/>
          <w:sz w:val="28"/>
          <w:szCs w:val="28"/>
        </w:rPr>
        <w:t>.—The item relating to section 143 in the table of contents for the Nuclear Waste Policy Act of 1982 is amended to read as follows:</w:t>
      </w:r>
    </w:p>
    <w:p w:rsidR="00BA35B4" w:rsidRPr="00BA35B4" w:rsidRDefault="00B0640B"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rPr>
        <w:t xml:space="preserve"> </w:t>
      </w:r>
      <w:r w:rsidR="00BA35B4" w:rsidRPr="00BA35B4">
        <w:rPr>
          <w:rFonts w:ascii="Times New Roman" w:eastAsia="Times New Roman" w:hAnsi="Times New Roman" w:cs="Times New Roman"/>
          <w:color w:val="000000"/>
        </w:rPr>
        <w:t>“Sec. 143. Conditions for MRS agreements.”.</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104. </w:t>
      </w:r>
      <w:r w:rsidRPr="00BA35B4">
        <w:rPr>
          <w:rFonts w:ascii="Times New Roman" w:eastAsia="Times New Roman" w:hAnsi="Times New Roman" w:cs="Times New Roman"/>
          <w:b/>
          <w:bCs/>
          <w:caps/>
          <w:color w:val="000000"/>
          <w:sz w:val="24"/>
          <w:szCs w:val="24"/>
        </w:rPr>
        <w:t>SURVEY</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Section 144 of the Nuclear Waste Policy Act of 1982 (</w:t>
      </w:r>
      <w:hyperlink r:id="rId45" w:history="1">
        <w:r w:rsidRPr="00BA35B4">
          <w:rPr>
            <w:rFonts w:ascii="Times New Roman" w:eastAsia="Times New Roman" w:hAnsi="Times New Roman" w:cs="Times New Roman"/>
            <w:color w:val="0000FF"/>
            <w:sz w:val="28"/>
            <w:szCs w:val="28"/>
            <w:u w:val="single"/>
          </w:rPr>
          <w:t>42 U.S.C. 10164</w:t>
        </w:r>
      </w:hyperlink>
      <w:r w:rsidRPr="00BA35B4">
        <w:rPr>
          <w:rFonts w:ascii="Times New Roman" w:eastAsia="Times New Roman" w:hAnsi="Times New Roman" w:cs="Times New Roman"/>
          <w:color w:val="000000"/>
          <w:sz w:val="28"/>
          <w:szCs w:val="28"/>
        </w:rPr>
        <w:t>) is amended—</w:t>
      </w:r>
    </w:p>
    <w:p w:rsidR="00BA35B4" w:rsidRPr="00B00899" w:rsidRDefault="00BA35B4" w:rsidP="00B00899">
      <w:pPr>
        <w:pStyle w:val="ListParagraph"/>
        <w:numPr>
          <w:ilvl w:val="0"/>
          <w:numId w:val="3"/>
        </w:numPr>
        <w:spacing w:after="0" w:line="480" w:lineRule="auto"/>
        <w:jc w:val="both"/>
        <w:rPr>
          <w:rFonts w:ascii="Times New Roman" w:eastAsia="Times New Roman" w:hAnsi="Times New Roman" w:cs="Times New Roman"/>
          <w:color w:val="000000"/>
          <w:sz w:val="28"/>
          <w:szCs w:val="28"/>
        </w:rPr>
      </w:pPr>
      <w:r w:rsidRPr="00B00899">
        <w:rPr>
          <w:rFonts w:ascii="Times New Roman" w:eastAsia="Times New Roman" w:hAnsi="Times New Roman" w:cs="Times New Roman"/>
          <w:color w:val="000000"/>
          <w:sz w:val="28"/>
          <w:szCs w:val="28"/>
        </w:rPr>
        <w:t>by striking “After the MRS Commission submits its report to the Congress under section 143, the” and inserting “(a) </w:t>
      </w:r>
      <w:r w:rsidRPr="00B00899">
        <w:rPr>
          <w:rFonts w:ascii="Times New Roman" w:eastAsia="Times New Roman" w:hAnsi="Times New Roman" w:cs="Times New Roman"/>
          <w:smallCaps/>
          <w:color w:val="000000"/>
          <w:spacing w:val="20"/>
          <w:sz w:val="28"/>
          <w:szCs w:val="28"/>
        </w:rPr>
        <w:t>In General</w:t>
      </w:r>
      <w:r w:rsidRPr="00B00899">
        <w:rPr>
          <w:rFonts w:ascii="Times New Roman" w:eastAsia="Times New Roman" w:hAnsi="Times New Roman" w:cs="Times New Roman"/>
          <w:color w:val="000000"/>
          <w:sz w:val="28"/>
          <w:szCs w:val="28"/>
        </w:rPr>
        <w:t>.—The”;</w:t>
      </w:r>
    </w:p>
    <w:p w:rsidR="00B00899" w:rsidRPr="00B00899" w:rsidRDefault="00B00899" w:rsidP="00B00899">
      <w:pPr>
        <w:autoSpaceDE w:val="0"/>
        <w:autoSpaceDN w:val="0"/>
        <w:adjustRightInd w:val="0"/>
        <w:spacing w:after="0" w:line="480" w:lineRule="auto"/>
        <w:ind w:left="960"/>
        <w:jc w:val="both"/>
        <w:rPr>
          <w:rFonts w:ascii="Times New Roman" w:hAnsi="Times New Roman" w:cs="Times New Roman"/>
          <w:i/>
          <w:color w:val="000000"/>
          <w:sz w:val="28"/>
          <w:szCs w:val="28"/>
        </w:rPr>
      </w:pPr>
      <w:r w:rsidRPr="00B00899">
        <w:rPr>
          <w:rFonts w:ascii="Times New Roman" w:hAnsi="Times New Roman" w:cs="Times New Roman"/>
          <w:i/>
          <w:color w:val="000000"/>
          <w:sz w:val="28"/>
          <w:szCs w:val="28"/>
        </w:rPr>
        <w:t>(2) in the matter preceding paragraph (1), by striking ‘‘for a monitored retrievable storage facility’’ and inserting ‘‘for any monitored retrievable storage facility authorized under section 142’’;</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(2) in paragraph (6), by striking “; and” and inserting a semicolon;</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(3) in paragraph (7), by striking the period at the end and inserting “; and”;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(4) by adding after paragraph (7) the following:</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“(8) be acceptable to State authorities, affected units of local government, and affected Indian tribes.</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Request For Proposals</w:t>
      </w:r>
      <w:r w:rsidRPr="00BA35B4">
        <w:rPr>
          <w:rFonts w:ascii="Times New Roman" w:eastAsia="Times New Roman" w:hAnsi="Times New Roman" w:cs="Times New Roman"/>
          <w:color w:val="000000"/>
          <w:sz w:val="28"/>
          <w:szCs w:val="28"/>
        </w:rPr>
        <w:t>.—The Secretary shall issue a request for proposals for an MRS agreement authorized under section 142(b)(2) before conducting a survey and evaluation under subsection (a), and shall consider any proposals received in response to such request in making the evaluation.”.</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105. </w:t>
      </w:r>
      <w:r w:rsidRPr="00BA35B4">
        <w:rPr>
          <w:rFonts w:ascii="Times New Roman" w:eastAsia="Times New Roman" w:hAnsi="Times New Roman" w:cs="Times New Roman"/>
          <w:b/>
          <w:bCs/>
          <w:caps/>
          <w:color w:val="000000"/>
          <w:sz w:val="24"/>
          <w:szCs w:val="24"/>
        </w:rPr>
        <w:t>SITE SELECTION</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Section 145 of the Nuclear Waste Policy Act of 1982 (</w:t>
      </w:r>
      <w:hyperlink r:id="rId46" w:history="1">
        <w:r w:rsidRPr="00BA35B4">
          <w:rPr>
            <w:rFonts w:ascii="Times New Roman" w:eastAsia="Times New Roman" w:hAnsi="Times New Roman" w:cs="Times New Roman"/>
            <w:color w:val="0000FF"/>
            <w:sz w:val="28"/>
            <w:szCs w:val="28"/>
            <w:u w:val="single"/>
          </w:rPr>
          <w:t>42 U.S.C. 10165</w:t>
        </w:r>
      </w:hyperlink>
      <w:r w:rsidRPr="00BA35B4">
        <w:rPr>
          <w:rFonts w:ascii="Times New Roman" w:eastAsia="Times New Roman" w:hAnsi="Times New Roman" w:cs="Times New Roman"/>
          <w:color w:val="000000"/>
          <w:sz w:val="28"/>
          <w:szCs w:val="28"/>
        </w:rPr>
        <w:t>) is amended—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in subsection (a)—</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by striking “select the site evaluated” and inserting “select a site evaluated”; and</w:t>
      </w:r>
    </w:p>
    <w:p w:rsid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by striking “the most”; and</w:t>
      </w:r>
    </w:p>
    <w:p w:rsidR="0079767A" w:rsidRPr="00BA35B4" w:rsidRDefault="0079767A"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D80F9F">
        <w:rPr>
          <w:rFonts w:ascii="Times New Roman" w:hAnsi="Times New Roman" w:cs="Times New Roman"/>
          <w:i/>
          <w:color w:val="000000"/>
          <w:sz w:val="28"/>
          <w:szCs w:val="28"/>
        </w:rPr>
        <w:t>(C) by inserting ‘‘authorized under section</w:t>
      </w:r>
      <w:r>
        <w:rPr>
          <w:rFonts w:ascii="Times New Roman" w:hAnsi="Times New Roman" w:cs="Times New Roman"/>
          <w:i/>
          <w:color w:val="000000"/>
          <w:sz w:val="28"/>
          <w:szCs w:val="28"/>
        </w:rPr>
        <w:t xml:space="preserve"> </w:t>
      </w:r>
      <w:r>
        <w:rPr>
          <w:rFonts w:ascii="Times New Roman" w:hAnsi="Times New Roman" w:cs="Times New Roman"/>
          <w:i/>
          <w:color w:val="000000"/>
          <w:sz w:val="28"/>
          <w:szCs w:val="28"/>
        </w:rPr>
        <w:t xml:space="preserve">142(b)(1)’’ </w:t>
      </w:r>
      <w:r w:rsidRPr="00D80F9F">
        <w:rPr>
          <w:rFonts w:ascii="Times New Roman" w:hAnsi="Times New Roman" w:cs="Times New Roman"/>
          <w:i/>
          <w:color w:val="000000"/>
          <w:sz w:val="28"/>
          <w:szCs w:val="28"/>
        </w:rPr>
        <w:t>after ‘‘monitored retrievable storage</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facility’’</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by striking subsection (g).</w:t>
      </w:r>
    </w:p>
    <w:p w:rsidR="0079767A" w:rsidRPr="000D5F4B" w:rsidRDefault="0079767A" w:rsidP="000D5F4B">
      <w:pPr>
        <w:autoSpaceDE w:val="0"/>
        <w:autoSpaceDN w:val="0"/>
        <w:adjustRightInd w:val="0"/>
        <w:spacing w:after="0" w:line="480" w:lineRule="auto"/>
        <w:ind w:hanging="475"/>
        <w:contextualSpacing/>
        <w:jc w:val="both"/>
        <w:rPr>
          <w:rFonts w:ascii="Times New Roman" w:hAnsi="Times New Roman" w:cs="Times New Roman"/>
          <w:b/>
          <w:bCs/>
          <w:i/>
          <w:color w:val="000000"/>
          <w:sz w:val="24"/>
          <w:szCs w:val="24"/>
        </w:rPr>
      </w:pPr>
      <w:r w:rsidRPr="000D5F4B">
        <w:rPr>
          <w:rFonts w:ascii="Times New Roman" w:hAnsi="Times New Roman" w:cs="Times New Roman"/>
          <w:b/>
          <w:bCs/>
          <w:i/>
          <w:color w:val="000000"/>
          <w:sz w:val="24"/>
          <w:szCs w:val="24"/>
        </w:rPr>
        <w:lastRenderedPageBreak/>
        <w:t>SEC. 108. FINANCIAL ASSISTANCE.</w:t>
      </w:r>
    </w:p>
    <w:p w:rsidR="0079767A" w:rsidRPr="00D80F9F" w:rsidRDefault="0079767A" w:rsidP="0079767A">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Section 149 of the Nuclear Waste Policy Act of 1982</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is amended by inserting ‘‘authorized under section</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 xml:space="preserve">142(b)(1)’’ after ‘‘a monitored retrievable </w:t>
      </w:r>
      <w:r>
        <w:rPr>
          <w:rFonts w:ascii="Times New Roman" w:hAnsi="Times New Roman" w:cs="Times New Roman"/>
          <w:i/>
          <w:color w:val="000000"/>
          <w:sz w:val="28"/>
          <w:szCs w:val="28"/>
        </w:rPr>
        <w:t>storage facil</w:t>
      </w:r>
      <w:r w:rsidRPr="00D80F9F">
        <w:rPr>
          <w:rFonts w:ascii="Times New Roman" w:hAnsi="Times New Roman" w:cs="Times New Roman"/>
          <w:i/>
          <w:color w:val="000000"/>
          <w:sz w:val="28"/>
          <w:szCs w:val="28"/>
        </w:rPr>
        <w:t>ity’’.</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106. </w:t>
      </w:r>
      <w:r w:rsidRPr="00BA35B4">
        <w:rPr>
          <w:rFonts w:ascii="Times New Roman" w:eastAsia="Times New Roman" w:hAnsi="Times New Roman" w:cs="Times New Roman"/>
          <w:b/>
          <w:bCs/>
          <w:caps/>
          <w:color w:val="000000"/>
          <w:sz w:val="24"/>
          <w:szCs w:val="24"/>
        </w:rPr>
        <w:t>BENEFITS AGREEMENT</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Section 147 of the Nuclear Waste Policy Act of 1982 (</w:t>
      </w:r>
      <w:hyperlink r:id="rId47" w:history="1">
        <w:r w:rsidRPr="00BA35B4">
          <w:rPr>
            <w:rFonts w:ascii="Times New Roman" w:eastAsia="Times New Roman" w:hAnsi="Times New Roman" w:cs="Times New Roman"/>
            <w:color w:val="0000FF"/>
            <w:sz w:val="28"/>
            <w:szCs w:val="28"/>
            <w:u w:val="single"/>
          </w:rPr>
          <w:t>42 U.S.C. 10167</w:t>
        </w:r>
      </w:hyperlink>
      <w:r w:rsidRPr="00BA35B4">
        <w:rPr>
          <w:rFonts w:ascii="Times New Roman" w:eastAsia="Times New Roman" w:hAnsi="Times New Roman" w:cs="Times New Roman"/>
          <w:color w:val="000000"/>
          <w:sz w:val="28"/>
          <w:szCs w:val="28"/>
        </w:rPr>
        <w:t>) is amended—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by inserting “the Secretary intends to construct and operate under section 142(b)(1)” after “storage facility”;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by inserting “or once a non-Federal entity enters into an MRS agreement under section 142(b)(2),” after “section 145,”.</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107. </w:t>
      </w:r>
      <w:r w:rsidRPr="00BA35B4">
        <w:rPr>
          <w:rFonts w:ascii="Times New Roman" w:eastAsia="Times New Roman" w:hAnsi="Times New Roman" w:cs="Times New Roman"/>
          <w:b/>
          <w:bCs/>
          <w:caps/>
          <w:color w:val="000000"/>
          <w:sz w:val="24"/>
          <w:szCs w:val="24"/>
        </w:rPr>
        <w:t>LICENSING</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smallCaps/>
          <w:color w:val="000000"/>
          <w:spacing w:val="20"/>
          <w:sz w:val="28"/>
          <w:szCs w:val="28"/>
        </w:rPr>
        <w:t>Review Of License Application</w:t>
      </w:r>
      <w:r w:rsidRPr="00BA35B4">
        <w:rPr>
          <w:rFonts w:ascii="Times New Roman" w:eastAsia="Times New Roman" w:hAnsi="Times New Roman" w:cs="Times New Roman"/>
          <w:color w:val="000000"/>
          <w:sz w:val="28"/>
          <w:szCs w:val="28"/>
        </w:rPr>
        <w:t>.—Section 148(c) of the Nuclear Waste Policy Act of 1982 (</w:t>
      </w:r>
      <w:hyperlink r:id="rId48" w:history="1">
        <w:r w:rsidRPr="00BA35B4">
          <w:rPr>
            <w:rFonts w:ascii="Times New Roman" w:eastAsia="Times New Roman" w:hAnsi="Times New Roman" w:cs="Times New Roman"/>
            <w:color w:val="0000FF"/>
            <w:sz w:val="28"/>
            <w:szCs w:val="28"/>
            <w:u w:val="single"/>
          </w:rPr>
          <w:t>42 U.S.C. 10168(c)</w:t>
        </w:r>
      </w:hyperlink>
      <w:r w:rsidRPr="00BA35B4">
        <w:rPr>
          <w:rFonts w:ascii="Times New Roman" w:eastAsia="Times New Roman" w:hAnsi="Times New Roman" w:cs="Times New Roman"/>
          <w:color w:val="000000"/>
          <w:sz w:val="28"/>
          <w:szCs w:val="28"/>
        </w:rPr>
        <w:t>) is amended by striking “section 142(b)” and inserting “section 142(b)(1)”.</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Licensing Conditions</w:t>
      </w:r>
      <w:r w:rsidRPr="00BA35B4">
        <w:rPr>
          <w:rFonts w:ascii="Times New Roman" w:eastAsia="Times New Roman" w:hAnsi="Times New Roman" w:cs="Times New Roman"/>
          <w:color w:val="000000"/>
          <w:sz w:val="28"/>
          <w:szCs w:val="28"/>
        </w:rPr>
        <w:t>.—Section 148(d) of the Nuclear Waste Policy Act of 1982 (</w:t>
      </w:r>
      <w:hyperlink r:id="rId49" w:history="1">
        <w:r w:rsidRPr="00BA35B4">
          <w:rPr>
            <w:rFonts w:ascii="Times New Roman" w:eastAsia="Times New Roman" w:hAnsi="Times New Roman" w:cs="Times New Roman"/>
            <w:color w:val="0000FF"/>
            <w:sz w:val="28"/>
            <w:szCs w:val="28"/>
            <w:u w:val="single"/>
          </w:rPr>
          <w:t>42 U.S.C. 10168(d)</w:t>
        </w:r>
      </w:hyperlink>
      <w:r w:rsidRPr="00BA35B4">
        <w:rPr>
          <w:rFonts w:ascii="Times New Roman" w:eastAsia="Times New Roman" w:hAnsi="Times New Roman" w:cs="Times New Roman"/>
          <w:color w:val="000000"/>
          <w:sz w:val="28"/>
          <w:szCs w:val="28"/>
        </w:rPr>
        <w:t>) is amended—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in paragraph (1), by striking “has issued a license for the construction of a repository under section 115(d)” and inserting “has issued a final decision</w:t>
      </w:r>
      <w:r w:rsidR="00D065EB">
        <w:rPr>
          <w:rFonts w:ascii="Times New Roman" w:eastAsia="Times New Roman" w:hAnsi="Times New Roman" w:cs="Times New Roman"/>
          <w:color w:val="000000"/>
          <w:sz w:val="28"/>
          <w:szCs w:val="28"/>
        </w:rPr>
        <w:t xml:space="preserve"> a</w:t>
      </w:r>
      <w:r w:rsidRPr="00BA35B4">
        <w:rPr>
          <w:rFonts w:ascii="Times New Roman" w:eastAsia="Times New Roman" w:hAnsi="Times New Roman" w:cs="Times New Roman"/>
          <w:color w:val="000000"/>
          <w:sz w:val="28"/>
          <w:szCs w:val="28"/>
        </w:rPr>
        <w:t>pproving or disapproving the issuance of a construction authorization for a repository under section 114(d)(1)”;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(2) in paragraph (2), by striking “or construction of the repository ceases”.</w:t>
      </w:r>
    </w:p>
    <w:p w:rsidR="00BA35B4" w:rsidRPr="00BA35B4" w:rsidRDefault="00586160" w:rsidP="00634787">
      <w:pPr>
        <w:spacing w:after="0" w:line="480" w:lineRule="auto"/>
        <w:ind w:firstLine="480"/>
        <w:contextualSpacing/>
        <w:jc w:val="center"/>
        <w:rPr>
          <w:rFonts w:ascii="Times New Roman" w:eastAsia="Times New Roman" w:hAnsi="Times New Roman" w:cs="Times New Roman"/>
          <w:color w:val="000000"/>
          <w:sz w:val="28"/>
          <w:szCs w:val="28"/>
        </w:rPr>
      </w:pPr>
      <w:hyperlink r:id="rId50" w:anchor="H619F26F46F784AE395EE04289A4CEE77" w:history="1">
        <w:r w:rsidR="00BA35B4" w:rsidRPr="00BA35B4">
          <w:rPr>
            <w:rFonts w:ascii="Times New Roman" w:eastAsia="Times New Roman" w:hAnsi="Times New Roman" w:cs="Times New Roman"/>
            <w:b/>
            <w:bCs/>
            <w:color w:val="0000FF"/>
            <w:sz w:val="36"/>
            <w:szCs w:val="36"/>
            <w:u w:val="single"/>
          </w:rPr>
          <w:t>TITLE II—</w:t>
        </w:r>
        <w:r w:rsidR="00BA35B4" w:rsidRPr="00BA35B4">
          <w:rPr>
            <w:rFonts w:ascii="Times New Roman" w:eastAsia="Times New Roman" w:hAnsi="Times New Roman" w:cs="Times New Roman"/>
            <w:b/>
            <w:bCs/>
            <w:caps/>
            <w:color w:val="0000FF"/>
            <w:sz w:val="36"/>
            <w:szCs w:val="36"/>
            <w:u w:val="single"/>
          </w:rPr>
          <w:t xml:space="preserve">PERMANENT </w:t>
        </w:r>
        <w:r w:rsidR="00634787">
          <w:rPr>
            <w:rFonts w:ascii="Times New Roman" w:eastAsia="Times New Roman" w:hAnsi="Times New Roman" w:cs="Times New Roman"/>
            <w:b/>
            <w:bCs/>
            <w:caps/>
            <w:color w:val="0000FF"/>
            <w:sz w:val="36"/>
            <w:szCs w:val="36"/>
            <w:u w:val="single"/>
          </w:rPr>
          <w:br/>
        </w:r>
        <w:r w:rsidR="00BA35B4" w:rsidRPr="00BA35B4">
          <w:rPr>
            <w:rFonts w:ascii="Times New Roman" w:eastAsia="Times New Roman" w:hAnsi="Times New Roman" w:cs="Times New Roman"/>
            <w:b/>
            <w:bCs/>
            <w:caps/>
            <w:color w:val="0000FF"/>
            <w:sz w:val="36"/>
            <w:szCs w:val="36"/>
            <w:u w:val="single"/>
          </w:rPr>
          <w:t>REPOSITORY</w:t>
        </w:r>
      </w:hyperlink>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201. </w:t>
      </w:r>
      <w:r w:rsidRPr="00BA35B4">
        <w:rPr>
          <w:rFonts w:ascii="Times New Roman" w:eastAsia="Times New Roman" w:hAnsi="Times New Roman" w:cs="Times New Roman"/>
          <w:b/>
          <w:bCs/>
          <w:caps/>
          <w:color w:val="000000"/>
          <w:sz w:val="24"/>
          <w:szCs w:val="24"/>
        </w:rPr>
        <w:t>LAND WITHDRAWAL, JURISDICTION, AND RESERVATION</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smallCaps/>
          <w:color w:val="000000"/>
          <w:spacing w:val="20"/>
          <w:sz w:val="28"/>
          <w:szCs w:val="28"/>
        </w:rPr>
        <w:t>Land Withdrawal, Jurisdiction, And Reservation</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w:t>
      </w:r>
      <w:r w:rsidRPr="00BA35B4">
        <w:rPr>
          <w:rFonts w:ascii="Times New Roman" w:eastAsia="Times New Roman" w:hAnsi="Times New Roman" w:cs="Times New Roman"/>
          <w:color w:val="000000"/>
          <w:sz w:val="31"/>
          <w:szCs w:val="31"/>
        </w:rPr>
        <w:t>L</w:t>
      </w:r>
      <w:r w:rsidRPr="00BA35B4">
        <w:rPr>
          <w:rFonts w:ascii="Times New Roman" w:eastAsia="Times New Roman" w:hAnsi="Times New Roman" w:cs="Times New Roman"/>
          <w:color w:val="000000"/>
          <w:sz w:val="24"/>
          <w:szCs w:val="24"/>
        </w:rPr>
        <w:t>AND WITHDRAWAL</w:t>
      </w:r>
      <w:r w:rsidRPr="00BA35B4">
        <w:rPr>
          <w:rFonts w:ascii="Times New Roman" w:eastAsia="Times New Roman" w:hAnsi="Times New Roman" w:cs="Times New Roman"/>
          <w:color w:val="000000"/>
          <w:sz w:val="28"/>
          <w:szCs w:val="28"/>
        </w:rPr>
        <w:t>.—Subject to valid existing rights and except as provided otherwise in this section, the lands described in subsection (c) are withdrawn permanently from all forms of entry, appropriation, and disposal under the public land laws, including the mineral leasing laws, the geothermal leasing laws, and the mining laws.</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w:t>
      </w:r>
      <w:r w:rsidRPr="00BA35B4">
        <w:rPr>
          <w:rFonts w:ascii="Times New Roman" w:eastAsia="Times New Roman" w:hAnsi="Times New Roman" w:cs="Times New Roman"/>
          <w:color w:val="000000"/>
          <w:sz w:val="31"/>
          <w:szCs w:val="31"/>
        </w:rPr>
        <w:t>J</w:t>
      </w:r>
      <w:r w:rsidRPr="00BA35B4">
        <w:rPr>
          <w:rFonts w:ascii="Times New Roman" w:eastAsia="Times New Roman" w:hAnsi="Times New Roman" w:cs="Times New Roman"/>
          <w:color w:val="000000"/>
          <w:sz w:val="24"/>
          <w:szCs w:val="24"/>
        </w:rPr>
        <w:t>URISDICTION</w:t>
      </w:r>
      <w:r w:rsidRPr="00BA35B4">
        <w:rPr>
          <w:rFonts w:ascii="Times New Roman" w:eastAsia="Times New Roman" w:hAnsi="Times New Roman" w:cs="Times New Roman"/>
          <w:color w:val="000000"/>
          <w:sz w:val="28"/>
          <w:szCs w:val="28"/>
        </w:rPr>
        <w:t>.—Except as otherwise provided in this section, jurisdiction over the withdrawal is vested in the Secretary. There are transferred to the Secretary the lands within the withdrawal under the jurisdiction of the Secretary concerned on the effective date described in subsection (j)(1).</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(3) </w:t>
      </w:r>
      <w:r w:rsidRPr="00BA35B4">
        <w:rPr>
          <w:rFonts w:ascii="Times New Roman" w:eastAsia="Times New Roman" w:hAnsi="Times New Roman" w:cs="Times New Roman"/>
          <w:color w:val="000000"/>
          <w:sz w:val="31"/>
          <w:szCs w:val="31"/>
        </w:rPr>
        <w:t>R</w:t>
      </w:r>
      <w:r w:rsidRPr="00BA35B4">
        <w:rPr>
          <w:rFonts w:ascii="Times New Roman" w:eastAsia="Times New Roman" w:hAnsi="Times New Roman" w:cs="Times New Roman"/>
          <w:color w:val="000000"/>
          <w:sz w:val="24"/>
          <w:szCs w:val="24"/>
        </w:rPr>
        <w:t>ESERVATION</w:t>
      </w:r>
      <w:r w:rsidRPr="00BA35B4">
        <w:rPr>
          <w:rFonts w:ascii="Times New Roman" w:eastAsia="Times New Roman" w:hAnsi="Times New Roman" w:cs="Times New Roman"/>
          <w:color w:val="000000"/>
          <w:sz w:val="28"/>
          <w:szCs w:val="28"/>
        </w:rPr>
        <w:t xml:space="preserve">.—The withdrawal is reserved for use by the Secretary for development, preconstruction testing and performance confirmation, licensing, construction, management and operation, monitoring, closure, </w:t>
      </w:r>
      <w:r w:rsidRPr="00BA35B4">
        <w:rPr>
          <w:rFonts w:ascii="Times New Roman" w:eastAsia="Times New Roman" w:hAnsi="Times New Roman" w:cs="Times New Roman"/>
          <w:color w:val="000000"/>
          <w:sz w:val="28"/>
          <w:szCs w:val="28"/>
        </w:rPr>
        <w:lastRenderedPageBreak/>
        <w:t>postclosure, and other activities associated with the disposal of high-level radioactive waste and spent nuclear fuel under the Nuclear Waste Policy Act of 1982 (</w:t>
      </w:r>
      <w:hyperlink r:id="rId51" w:history="1">
        <w:r w:rsidRPr="00BA35B4">
          <w:rPr>
            <w:rFonts w:ascii="Times New Roman" w:eastAsia="Times New Roman" w:hAnsi="Times New Roman" w:cs="Times New Roman"/>
            <w:color w:val="0000FF"/>
            <w:sz w:val="28"/>
            <w:szCs w:val="28"/>
            <w:u w:val="single"/>
          </w:rPr>
          <w:t>42 U.S.C. 10101</w:t>
        </w:r>
      </w:hyperlink>
      <w:r w:rsidRPr="00BA35B4">
        <w:rPr>
          <w:rFonts w:ascii="Times New Roman" w:eastAsia="Times New Roman" w:hAnsi="Times New Roman" w:cs="Times New Roman"/>
          <w:color w:val="000000"/>
          <w:sz w:val="28"/>
          <w:szCs w:val="28"/>
        </w:rPr>
        <w:t> et seq.).</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Revocation And Modification Of Public Land Orders And Rights-Of-Way</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w:t>
      </w:r>
      <w:r w:rsidRPr="00BA35B4">
        <w:rPr>
          <w:rFonts w:ascii="Times New Roman" w:eastAsia="Times New Roman" w:hAnsi="Times New Roman" w:cs="Times New Roman"/>
          <w:color w:val="000000"/>
          <w:sz w:val="31"/>
          <w:szCs w:val="31"/>
        </w:rPr>
        <w:t>P</w:t>
      </w:r>
      <w:r w:rsidRPr="00BA35B4">
        <w:rPr>
          <w:rFonts w:ascii="Times New Roman" w:eastAsia="Times New Roman" w:hAnsi="Times New Roman" w:cs="Times New Roman"/>
          <w:color w:val="000000"/>
          <w:sz w:val="24"/>
          <w:szCs w:val="24"/>
        </w:rPr>
        <w:t>UBLIC LAND ORDER REVOCATION</w:t>
      </w:r>
      <w:r w:rsidRPr="00BA35B4">
        <w:rPr>
          <w:rFonts w:ascii="Times New Roman" w:eastAsia="Times New Roman" w:hAnsi="Times New Roman" w:cs="Times New Roman"/>
          <w:color w:val="000000"/>
          <w:sz w:val="28"/>
          <w:szCs w:val="28"/>
        </w:rPr>
        <w:t>.—Public Land Order 6802 of September 25, 1990, as extended by Public Land Order 7534, and any conditions or memoranda of understanding accompanying those land orders, are revoked.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w:t>
      </w:r>
      <w:r w:rsidRPr="00BA35B4">
        <w:rPr>
          <w:rFonts w:ascii="Times New Roman" w:eastAsia="Times New Roman" w:hAnsi="Times New Roman" w:cs="Times New Roman"/>
          <w:color w:val="000000"/>
          <w:sz w:val="31"/>
          <w:szCs w:val="31"/>
        </w:rPr>
        <w:t>R</w:t>
      </w:r>
      <w:r w:rsidRPr="00BA35B4">
        <w:rPr>
          <w:rFonts w:ascii="Times New Roman" w:eastAsia="Times New Roman" w:hAnsi="Times New Roman" w:cs="Times New Roman"/>
          <w:color w:val="000000"/>
          <w:sz w:val="24"/>
          <w:szCs w:val="24"/>
        </w:rPr>
        <w:t>IGHT-OF-WAY RESERVATIONS</w:t>
      </w:r>
      <w:r w:rsidRPr="00BA35B4">
        <w:rPr>
          <w:rFonts w:ascii="Times New Roman" w:eastAsia="Times New Roman" w:hAnsi="Times New Roman" w:cs="Times New Roman"/>
          <w:color w:val="000000"/>
          <w:sz w:val="28"/>
          <w:szCs w:val="28"/>
        </w:rPr>
        <w:t>.—Project right-of-way reservations N–48602 and N–47748 of January 2001, are revoked.</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(c) </w:t>
      </w:r>
      <w:r w:rsidRPr="00BA35B4">
        <w:rPr>
          <w:rFonts w:ascii="Times New Roman" w:eastAsia="Times New Roman" w:hAnsi="Times New Roman" w:cs="Times New Roman"/>
          <w:smallCaps/>
          <w:color w:val="000000"/>
          <w:spacing w:val="20"/>
          <w:sz w:val="28"/>
          <w:szCs w:val="28"/>
        </w:rPr>
        <w:t>Land Description</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w:t>
      </w:r>
      <w:r w:rsidRPr="00BA35B4">
        <w:rPr>
          <w:rFonts w:ascii="Times New Roman" w:eastAsia="Times New Roman" w:hAnsi="Times New Roman" w:cs="Times New Roman"/>
          <w:color w:val="000000"/>
          <w:sz w:val="31"/>
          <w:szCs w:val="31"/>
        </w:rPr>
        <w:t>B</w:t>
      </w:r>
      <w:r w:rsidRPr="00BA35B4">
        <w:rPr>
          <w:rFonts w:ascii="Times New Roman" w:eastAsia="Times New Roman" w:hAnsi="Times New Roman" w:cs="Times New Roman"/>
          <w:color w:val="000000"/>
          <w:sz w:val="24"/>
          <w:szCs w:val="24"/>
        </w:rPr>
        <w:t>OUNDARIES</w:t>
      </w:r>
      <w:r w:rsidRPr="00BA35B4">
        <w:rPr>
          <w:rFonts w:ascii="Times New Roman" w:eastAsia="Times New Roman" w:hAnsi="Times New Roman" w:cs="Times New Roman"/>
          <w:color w:val="000000"/>
          <w:sz w:val="28"/>
          <w:szCs w:val="28"/>
        </w:rPr>
        <w:t>.—The lands and interests in lands withdrawn and reserved by this section comprise the approximately 147,000 acres of land in Nye County, Nevada, as generally depicted on the Yucca Mountain Project Map, YMP–03–024.2, entitled “Proposed Land Withdrawal” and dated July 21, 2005.</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w:t>
      </w:r>
      <w:r w:rsidRPr="00BA35B4">
        <w:rPr>
          <w:rFonts w:ascii="Times New Roman" w:eastAsia="Times New Roman" w:hAnsi="Times New Roman" w:cs="Times New Roman"/>
          <w:color w:val="000000"/>
          <w:sz w:val="31"/>
          <w:szCs w:val="31"/>
        </w:rPr>
        <w:t>L</w:t>
      </w:r>
      <w:r w:rsidRPr="00BA35B4">
        <w:rPr>
          <w:rFonts w:ascii="Times New Roman" w:eastAsia="Times New Roman" w:hAnsi="Times New Roman" w:cs="Times New Roman"/>
          <w:color w:val="000000"/>
          <w:sz w:val="24"/>
          <w:szCs w:val="24"/>
        </w:rPr>
        <w:t>EGAL DESCRIPTION AND MAP</w:t>
      </w:r>
      <w:r w:rsidRPr="00BA35B4">
        <w:rPr>
          <w:rFonts w:ascii="Times New Roman" w:eastAsia="Times New Roman" w:hAnsi="Times New Roman" w:cs="Times New Roman"/>
          <w:color w:val="000000"/>
          <w:sz w:val="28"/>
          <w:szCs w:val="28"/>
        </w:rPr>
        <w:t>.—Not later than 120 days after the date of enactment of this Act, the Secretary of the Interior shall—</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(A) publish in the Federal Register a notice containing a legal description of the withdrawal; and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file copies of the maps described in paragraph (1) and the legal description of the withdrawal with the Congress, the Governor of the State of Nevada, and the Archivist of the United States.</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(3) </w:t>
      </w:r>
      <w:r w:rsidRPr="00BA35B4">
        <w:rPr>
          <w:rFonts w:ascii="Times New Roman" w:eastAsia="Times New Roman" w:hAnsi="Times New Roman" w:cs="Times New Roman"/>
          <w:color w:val="000000"/>
          <w:sz w:val="31"/>
          <w:szCs w:val="31"/>
        </w:rPr>
        <w:t>T</w:t>
      </w:r>
      <w:r w:rsidRPr="00BA35B4">
        <w:rPr>
          <w:rFonts w:ascii="Times New Roman" w:eastAsia="Times New Roman" w:hAnsi="Times New Roman" w:cs="Times New Roman"/>
          <w:color w:val="000000"/>
          <w:sz w:val="24"/>
          <w:szCs w:val="24"/>
        </w:rPr>
        <w:t>ECHNICAL CORRECTIONS</w:t>
      </w:r>
      <w:r w:rsidRPr="00BA35B4">
        <w:rPr>
          <w:rFonts w:ascii="Times New Roman" w:eastAsia="Times New Roman" w:hAnsi="Times New Roman" w:cs="Times New Roman"/>
          <w:color w:val="000000"/>
          <w:sz w:val="28"/>
          <w:szCs w:val="28"/>
        </w:rPr>
        <w:t>.—The maps and legal description referred to in this subsection have the same force and effect as if they were included in this section. The Secretary of the Interior may correct clerical and typographical errors in the maps and legal description.</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(d) </w:t>
      </w:r>
      <w:r w:rsidRPr="00BA35B4">
        <w:rPr>
          <w:rFonts w:ascii="Times New Roman" w:eastAsia="Times New Roman" w:hAnsi="Times New Roman" w:cs="Times New Roman"/>
          <w:smallCaps/>
          <w:color w:val="000000"/>
          <w:spacing w:val="20"/>
          <w:sz w:val="28"/>
          <w:szCs w:val="28"/>
        </w:rPr>
        <w:t>Relationship To Other Reservations</w:t>
      </w:r>
      <w:r w:rsidRPr="00BA35B4">
        <w:rPr>
          <w:rFonts w:ascii="Times New Roman" w:eastAsia="Times New Roman" w:hAnsi="Times New Roman" w:cs="Times New Roman"/>
          <w:color w:val="000000"/>
          <w:sz w:val="28"/>
          <w:szCs w:val="28"/>
        </w:rPr>
        <w:t>.—The provisions of subtitle A of title XXX of the Military Lands Withdrawal Act of 1999 (sections 3011–3023 of </w:t>
      </w:r>
      <w:hyperlink r:id="rId52" w:history="1">
        <w:r w:rsidRPr="00BA35B4">
          <w:rPr>
            <w:rFonts w:ascii="Times New Roman" w:eastAsia="Times New Roman" w:hAnsi="Times New Roman" w:cs="Times New Roman"/>
            <w:color w:val="0000FF"/>
            <w:sz w:val="28"/>
            <w:szCs w:val="28"/>
            <w:u w:val="single"/>
          </w:rPr>
          <w:t>Public Law 106–65</w:t>
        </w:r>
      </w:hyperlink>
      <w:r w:rsidRPr="00BA35B4">
        <w:rPr>
          <w:rFonts w:ascii="Times New Roman" w:eastAsia="Times New Roman" w:hAnsi="Times New Roman" w:cs="Times New Roman"/>
          <w:color w:val="000000"/>
          <w:sz w:val="28"/>
          <w:szCs w:val="28"/>
        </w:rPr>
        <w:t>) and of Public Land Order 2568 do not apply to the lands withdrawn and reserved for use by the Secretary under subsection (a). This Act does not apply to any other lands withdrawn for use by the Department of Defense under subtitle A of title XXX of the Military Lands Withdrawal Act of 1999.</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(e) </w:t>
      </w:r>
      <w:r w:rsidRPr="00BA35B4">
        <w:rPr>
          <w:rFonts w:ascii="Times New Roman" w:eastAsia="Times New Roman" w:hAnsi="Times New Roman" w:cs="Times New Roman"/>
          <w:smallCaps/>
          <w:color w:val="000000"/>
          <w:spacing w:val="20"/>
          <w:sz w:val="28"/>
          <w:szCs w:val="28"/>
        </w:rPr>
        <w:t>Management Responsibilities</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w:t>
      </w:r>
      <w:r w:rsidRPr="00BA35B4">
        <w:rPr>
          <w:rFonts w:ascii="Times New Roman" w:eastAsia="Times New Roman" w:hAnsi="Times New Roman" w:cs="Times New Roman"/>
          <w:color w:val="000000"/>
          <w:sz w:val="31"/>
          <w:szCs w:val="31"/>
        </w:rPr>
        <w:t>G</w:t>
      </w:r>
      <w:r w:rsidRPr="00BA35B4">
        <w:rPr>
          <w:rFonts w:ascii="Times New Roman" w:eastAsia="Times New Roman" w:hAnsi="Times New Roman" w:cs="Times New Roman"/>
          <w:color w:val="000000"/>
          <w:sz w:val="24"/>
          <w:szCs w:val="24"/>
        </w:rPr>
        <w:t>ENERAL AUTHORITY</w:t>
      </w:r>
      <w:r w:rsidRPr="00BA35B4">
        <w:rPr>
          <w:rFonts w:ascii="Times New Roman" w:eastAsia="Times New Roman" w:hAnsi="Times New Roman" w:cs="Times New Roman"/>
          <w:color w:val="000000"/>
          <w:sz w:val="28"/>
          <w:szCs w:val="28"/>
        </w:rPr>
        <w:t>.—The Secretary shall manage the lands withdrawn by subsection (a) consistent with the Federal Land Policy and Management Act of 1976 (</w:t>
      </w:r>
      <w:hyperlink r:id="rId53" w:history="1">
        <w:r w:rsidRPr="00BA35B4">
          <w:rPr>
            <w:rFonts w:ascii="Times New Roman" w:eastAsia="Times New Roman" w:hAnsi="Times New Roman" w:cs="Times New Roman"/>
            <w:color w:val="0000FF"/>
            <w:sz w:val="28"/>
            <w:szCs w:val="28"/>
            <w:u w:val="single"/>
          </w:rPr>
          <w:t>43 U.S.C. 1701</w:t>
        </w:r>
      </w:hyperlink>
      <w:r w:rsidRPr="00BA35B4">
        <w:rPr>
          <w:rFonts w:ascii="Times New Roman" w:eastAsia="Times New Roman" w:hAnsi="Times New Roman" w:cs="Times New Roman"/>
          <w:color w:val="000000"/>
          <w:sz w:val="28"/>
          <w:szCs w:val="28"/>
        </w:rPr>
        <w:t xml:space="preserve"> et seq.), this section, and other </w:t>
      </w:r>
      <w:r w:rsidRPr="00BA35B4">
        <w:rPr>
          <w:rFonts w:ascii="Times New Roman" w:eastAsia="Times New Roman" w:hAnsi="Times New Roman" w:cs="Times New Roman"/>
          <w:color w:val="000000"/>
          <w:sz w:val="28"/>
          <w:szCs w:val="28"/>
        </w:rPr>
        <w:lastRenderedPageBreak/>
        <w:t>applicable law. The Secretary shall consult with the Secretary concerned in discharging that responsibility.</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w:t>
      </w:r>
      <w:r w:rsidRPr="00BA35B4">
        <w:rPr>
          <w:rFonts w:ascii="Times New Roman" w:eastAsia="Times New Roman" w:hAnsi="Times New Roman" w:cs="Times New Roman"/>
          <w:color w:val="000000"/>
          <w:sz w:val="31"/>
          <w:szCs w:val="31"/>
        </w:rPr>
        <w:t>M</w:t>
      </w:r>
      <w:r w:rsidRPr="00BA35B4">
        <w:rPr>
          <w:rFonts w:ascii="Times New Roman" w:eastAsia="Times New Roman" w:hAnsi="Times New Roman" w:cs="Times New Roman"/>
          <w:color w:val="000000"/>
          <w:sz w:val="24"/>
          <w:szCs w:val="24"/>
        </w:rPr>
        <w:t>ANAGEMENT PLAN</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color w:val="000000"/>
          <w:sz w:val="31"/>
          <w:szCs w:val="31"/>
        </w:rPr>
        <w:t>D</w:t>
      </w:r>
      <w:r w:rsidRPr="00BA35B4">
        <w:rPr>
          <w:rFonts w:ascii="Times New Roman" w:eastAsia="Times New Roman" w:hAnsi="Times New Roman" w:cs="Times New Roman"/>
          <w:color w:val="000000"/>
          <w:sz w:val="24"/>
          <w:szCs w:val="24"/>
        </w:rPr>
        <w:t>EVELOPMENT</w:t>
      </w:r>
      <w:r w:rsidRPr="00BA35B4">
        <w:rPr>
          <w:rFonts w:ascii="Times New Roman" w:eastAsia="Times New Roman" w:hAnsi="Times New Roman" w:cs="Times New Roman"/>
          <w:color w:val="000000"/>
          <w:sz w:val="28"/>
          <w:szCs w:val="28"/>
        </w:rPr>
        <w:t>.—The Secretary, after consulting with the Secretary concerned, shall develop a management plan for the use of the withdrawal. Within 3 years after the date of enactment of this Act, the Secretary shall submit the management plan to the Congress and the State of Nevada.</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color w:val="000000"/>
          <w:sz w:val="31"/>
          <w:szCs w:val="31"/>
        </w:rPr>
        <w:t>P</w:t>
      </w:r>
      <w:r w:rsidRPr="00BA35B4">
        <w:rPr>
          <w:rFonts w:ascii="Times New Roman" w:eastAsia="Times New Roman" w:hAnsi="Times New Roman" w:cs="Times New Roman"/>
          <w:color w:val="000000"/>
          <w:sz w:val="24"/>
          <w:szCs w:val="24"/>
        </w:rPr>
        <w:t>RIORITY OF YUCCA MOUNTAIN PROJECT-RELATED ISSUES</w:t>
      </w:r>
      <w:r w:rsidRPr="00BA35B4">
        <w:rPr>
          <w:rFonts w:ascii="Times New Roman" w:eastAsia="Times New Roman" w:hAnsi="Times New Roman" w:cs="Times New Roman"/>
          <w:color w:val="000000"/>
          <w:sz w:val="28"/>
          <w:szCs w:val="28"/>
        </w:rPr>
        <w:t>.—Subject to subparagraphs (C) and (D), any use of the withdrawal for activities not associated with the Project is subject to conditions and restrictions that the Secretary considers necessary or desirable to permit the conduct of Project-related activities.</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(C) </w:t>
      </w:r>
      <w:r w:rsidRPr="00BA35B4">
        <w:rPr>
          <w:rFonts w:ascii="Times New Roman" w:eastAsia="Times New Roman" w:hAnsi="Times New Roman" w:cs="Times New Roman"/>
          <w:color w:val="000000"/>
          <w:sz w:val="31"/>
          <w:szCs w:val="31"/>
        </w:rPr>
        <w:t>D</w:t>
      </w:r>
      <w:r w:rsidRPr="00BA35B4">
        <w:rPr>
          <w:rFonts w:ascii="Times New Roman" w:eastAsia="Times New Roman" w:hAnsi="Times New Roman" w:cs="Times New Roman"/>
          <w:color w:val="000000"/>
          <w:sz w:val="24"/>
          <w:szCs w:val="24"/>
        </w:rPr>
        <w:t>EPARTMENT OF THE AIR FORCE USES</w:t>
      </w:r>
      <w:r w:rsidRPr="00BA35B4">
        <w:rPr>
          <w:rFonts w:ascii="Times New Roman" w:eastAsia="Times New Roman" w:hAnsi="Times New Roman" w:cs="Times New Roman"/>
          <w:color w:val="000000"/>
          <w:sz w:val="28"/>
          <w:szCs w:val="28"/>
        </w:rPr>
        <w:t>.—The management plan may provide for the continued use by the Department of the Air Force of the portion of the withdrawal within the Nellis Air Force Base Test and Training Range under terms and conditions on which the Secretary and the Secretary of the Air Force agree concerning Air Force activities.</w:t>
      </w:r>
    </w:p>
    <w:p w:rsid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(D) </w:t>
      </w:r>
      <w:r w:rsidRPr="00BA35B4">
        <w:rPr>
          <w:rFonts w:ascii="Times New Roman" w:eastAsia="Times New Roman" w:hAnsi="Times New Roman" w:cs="Times New Roman"/>
          <w:color w:val="000000"/>
          <w:sz w:val="31"/>
          <w:szCs w:val="31"/>
        </w:rPr>
        <w:t>O</w:t>
      </w:r>
      <w:r w:rsidRPr="00BA35B4">
        <w:rPr>
          <w:rFonts w:ascii="Times New Roman" w:eastAsia="Times New Roman" w:hAnsi="Times New Roman" w:cs="Times New Roman"/>
          <w:color w:val="000000"/>
          <w:sz w:val="24"/>
          <w:szCs w:val="24"/>
        </w:rPr>
        <w:t>THER NON-YUCCA-MOUNTAIN-PROJECT USES</w:t>
      </w:r>
      <w:r w:rsidRPr="00BA35B4">
        <w:rPr>
          <w:rFonts w:ascii="Times New Roman" w:eastAsia="Times New Roman" w:hAnsi="Times New Roman" w:cs="Times New Roman"/>
          <w:color w:val="000000"/>
          <w:sz w:val="28"/>
          <w:szCs w:val="28"/>
        </w:rPr>
        <w:t>.—The management plan shall provide for the maintenance of wildlife habitat and shall provide that the Secretary may permit non-Project-related uses that the Secretary considers appropriate, including domestic livestock grazing and hunting and trapping in accordance with the following requirements:</w:t>
      </w:r>
    </w:p>
    <w:p w:rsidR="00BA35B4" w:rsidRPr="00BA35B4" w:rsidRDefault="00BA35B4" w:rsidP="004039E8">
      <w:pPr>
        <w:spacing w:after="0" w:line="480" w:lineRule="auto"/>
        <w:ind w:left="144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 </w:t>
      </w:r>
      <w:r w:rsidRPr="00BA35B4">
        <w:rPr>
          <w:rFonts w:ascii="Times New Roman" w:eastAsia="Times New Roman" w:hAnsi="Times New Roman" w:cs="Times New Roman"/>
          <w:color w:val="000000"/>
          <w:sz w:val="31"/>
          <w:szCs w:val="31"/>
        </w:rPr>
        <w:t>G</w:t>
      </w:r>
      <w:r w:rsidRPr="00BA35B4">
        <w:rPr>
          <w:rFonts w:ascii="Times New Roman" w:eastAsia="Times New Roman" w:hAnsi="Times New Roman" w:cs="Times New Roman"/>
          <w:color w:val="000000"/>
          <w:sz w:val="24"/>
          <w:szCs w:val="24"/>
        </w:rPr>
        <w:t>RAZING</w:t>
      </w:r>
      <w:r w:rsidRPr="00BA35B4">
        <w:rPr>
          <w:rFonts w:ascii="Times New Roman" w:eastAsia="Times New Roman" w:hAnsi="Times New Roman" w:cs="Times New Roman"/>
          <w:color w:val="000000"/>
          <w:sz w:val="28"/>
          <w:szCs w:val="28"/>
        </w:rPr>
        <w:t>.—The Secretary may permit grazing to continue where established before the effective date described in subsection (j)(1), subject to regulations, policies, and practices that the Secretary, after consulting with the Secretary of the Interior, determines to be necessary or appropriate. The management of grazing shall be conducted in accordance with applicable grazing laws and policies, including—</w:t>
      </w:r>
    </w:p>
    <w:p w:rsidR="00BA35B4" w:rsidRPr="00BA35B4" w:rsidRDefault="00BA35B4" w:rsidP="004039E8">
      <w:pPr>
        <w:spacing w:after="0" w:line="480" w:lineRule="auto"/>
        <w:ind w:left="192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 the Act commonly known as the “Taylor Grazing Act” (</w:t>
      </w:r>
      <w:hyperlink r:id="rId54" w:history="1">
        <w:r w:rsidRPr="00BA35B4">
          <w:rPr>
            <w:rFonts w:ascii="Times New Roman" w:eastAsia="Times New Roman" w:hAnsi="Times New Roman" w:cs="Times New Roman"/>
            <w:color w:val="0000FF"/>
            <w:sz w:val="28"/>
            <w:szCs w:val="28"/>
            <w:u w:val="single"/>
          </w:rPr>
          <w:t>43 U.S.C. 315</w:t>
        </w:r>
      </w:hyperlink>
      <w:r w:rsidRPr="00BA35B4">
        <w:rPr>
          <w:rFonts w:ascii="Times New Roman" w:eastAsia="Times New Roman" w:hAnsi="Times New Roman" w:cs="Times New Roman"/>
          <w:color w:val="000000"/>
          <w:sz w:val="28"/>
          <w:szCs w:val="28"/>
        </w:rPr>
        <w:t> et seq.);</w:t>
      </w:r>
    </w:p>
    <w:p w:rsidR="00BA35B4" w:rsidRPr="00BA35B4" w:rsidRDefault="00BA35B4" w:rsidP="004039E8">
      <w:pPr>
        <w:spacing w:after="0" w:line="480" w:lineRule="auto"/>
        <w:ind w:left="192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(II) title IV of the Federal Land Policy and Management Act of 1976 (</w:t>
      </w:r>
      <w:hyperlink r:id="rId55" w:history="1">
        <w:r w:rsidRPr="00BA35B4">
          <w:rPr>
            <w:rFonts w:ascii="Times New Roman" w:eastAsia="Times New Roman" w:hAnsi="Times New Roman" w:cs="Times New Roman"/>
            <w:color w:val="0000FF"/>
            <w:sz w:val="28"/>
            <w:szCs w:val="28"/>
            <w:u w:val="single"/>
          </w:rPr>
          <w:t>43 U.S.C. 1751</w:t>
        </w:r>
      </w:hyperlink>
      <w:r w:rsidRPr="00BA35B4">
        <w:rPr>
          <w:rFonts w:ascii="Times New Roman" w:eastAsia="Times New Roman" w:hAnsi="Times New Roman" w:cs="Times New Roman"/>
          <w:color w:val="000000"/>
          <w:sz w:val="28"/>
          <w:szCs w:val="28"/>
        </w:rPr>
        <w:t> et seq.); and</w:t>
      </w:r>
    </w:p>
    <w:p w:rsidR="00BA35B4" w:rsidRPr="00BA35B4" w:rsidRDefault="00BA35B4" w:rsidP="004039E8">
      <w:pPr>
        <w:spacing w:after="0" w:line="480" w:lineRule="auto"/>
        <w:ind w:left="192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(III) the Public Rangelands Improvement Act of 1978 (</w:t>
      </w:r>
      <w:hyperlink r:id="rId56" w:history="1">
        <w:r w:rsidRPr="00BA35B4">
          <w:rPr>
            <w:rFonts w:ascii="Times New Roman" w:eastAsia="Times New Roman" w:hAnsi="Times New Roman" w:cs="Times New Roman"/>
            <w:color w:val="0000FF"/>
            <w:sz w:val="28"/>
            <w:szCs w:val="28"/>
            <w:u w:val="single"/>
          </w:rPr>
          <w:t>43 U.S.C. 1901</w:t>
        </w:r>
      </w:hyperlink>
      <w:r w:rsidRPr="00BA35B4">
        <w:rPr>
          <w:rFonts w:ascii="Times New Roman" w:eastAsia="Times New Roman" w:hAnsi="Times New Roman" w:cs="Times New Roman"/>
          <w:color w:val="000000"/>
          <w:sz w:val="28"/>
          <w:szCs w:val="28"/>
        </w:rPr>
        <w:t>et seq.).</w:t>
      </w:r>
    </w:p>
    <w:p w:rsidR="00BA35B4" w:rsidRPr="00BA35B4" w:rsidRDefault="00BA35B4" w:rsidP="00C37F9C">
      <w:pPr>
        <w:spacing w:after="0" w:line="480" w:lineRule="auto"/>
        <w:ind w:left="144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(ii) </w:t>
      </w:r>
      <w:r w:rsidRPr="00BA35B4">
        <w:rPr>
          <w:rFonts w:ascii="Times New Roman" w:eastAsia="Times New Roman" w:hAnsi="Times New Roman" w:cs="Times New Roman"/>
          <w:color w:val="000000"/>
          <w:sz w:val="31"/>
          <w:szCs w:val="31"/>
        </w:rPr>
        <w:t>H</w:t>
      </w:r>
      <w:r w:rsidRPr="00BA35B4">
        <w:rPr>
          <w:rFonts w:ascii="Times New Roman" w:eastAsia="Times New Roman" w:hAnsi="Times New Roman" w:cs="Times New Roman"/>
          <w:color w:val="000000"/>
          <w:sz w:val="24"/>
          <w:szCs w:val="24"/>
        </w:rPr>
        <w:t>UNTING AND TRAPPING</w:t>
      </w:r>
      <w:r w:rsidRPr="00BA35B4">
        <w:rPr>
          <w:rFonts w:ascii="Times New Roman" w:eastAsia="Times New Roman" w:hAnsi="Times New Roman" w:cs="Times New Roman"/>
          <w:color w:val="000000"/>
          <w:sz w:val="28"/>
          <w:szCs w:val="28"/>
        </w:rPr>
        <w:t xml:space="preserve">.—The Secretary may permit hunting and trapping within the withdrawal where established before the effective date described in subsection (k)(1), except that the </w:t>
      </w:r>
      <w:r w:rsidR="00C37F9C">
        <w:rPr>
          <w:rFonts w:ascii="Times New Roman" w:eastAsia="Times New Roman" w:hAnsi="Times New Roman" w:cs="Times New Roman"/>
          <w:color w:val="000000"/>
          <w:sz w:val="28"/>
          <w:szCs w:val="28"/>
        </w:rPr>
        <w:br/>
      </w:r>
      <w:r w:rsidRPr="00BA35B4">
        <w:rPr>
          <w:rFonts w:ascii="Times New Roman" w:eastAsia="Times New Roman" w:hAnsi="Times New Roman" w:cs="Times New Roman"/>
          <w:color w:val="000000"/>
          <w:sz w:val="28"/>
          <w:szCs w:val="28"/>
        </w:rPr>
        <w:t>Secretary, after consulting with the Secretary of the Interior and the State of Nevada, may designate zones where, and establish periods when, no hunting or trapping is permitted for reasons of public safety, national security, administration, or public use and enjoyment.</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(E) </w:t>
      </w:r>
      <w:r w:rsidRPr="00BA35B4">
        <w:rPr>
          <w:rFonts w:ascii="Times New Roman" w:eastAsia="Times New Roman" w:hAnsi="Times New Roman" w:cs="Times New Roman"/>
          <w:color w:val="000000"/>
          <w:sz w:val="31"/>
          <w:szCs w:val="31"/>
        </w:rPr>
        <w:t>M</w:t>
      </w:r>
      <w:r w:rsidRPr="00BA35B4">
        <w:rPr>
          <w:rFonts w:ascii="Times New Roman" w:eastAsia="Times New Roman" w:hAnsi="Times New Roman" w:cs="Times New Roman"/>
          <w:color w:val="000000"/>
          <w:sz w:val="24"/>
          <w:szCs w:val="24"/>
        </w:rPr>
        <w:t>INING</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144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 </w:t>
      </w:r>
      <w:r w:rsidRPr="00BA35B4">
        <w:rPr>
          <w:rFonts w:ascii="Times New Roman" w:eastAsia="Times New Roman" w:hAnsi="Times New Roman" w:cs="Times New Roman"/>
          <w:color w:val="000000"/>
          <w:sz w:val="31"/>
          <w:szCs w:val="31"/>
        </w:rPr>
        <w:t>I</w:t>
      </w:r>
      <w:r w:rsidRPr="00BA35B4">
        <w:rPr>
          <w:rFonts w:ascii="Times New Roman" w:eastAsia="Times New Roman" w:hAnsi="Times New Roman" w:cs="Times New Roman"/>
          <w:color w:val="000000"/>
          <w:sz w:val="24"/>
          <w:szCs w:val="24"/>
        </w:rPr>
        <w:t>N GENERAL</w:t>
      </w:r>
      <w:r w:rsidRPr="00BA35B4">
        <w:rPr>
          <w:rFonts w:ascii="Times New Roman" w:eastAsia="Times New Roman" w:hAnsi="Times New Roman" w:cs="Times New Roman"/>
          <w:color w:val="000000"/>
          <w:sz w:val="28"/>
          <w:szCs w:val="28"/>
        </w:rPr>
        <w:t>.—Except as provided in clause (ii), surface or subsurface mining or oil or gas production, including slant drilling from outside the boundaries of the withdrawal, is not permitted at any time on lands on or under the withdrawal. The Secretary of the Interior shall evaluate and adjudicate the validity of all unpatented mining claims on the portion of the withdrawal that, on the date of enactment of this Act, was under the control of the Bureau of Land Management. The Secretary shall provide just compensation for the acquisition of any valid property right.</w:t>
      </w:r>
    </w:p>
    <w:p w:rsidR="00BA35B4" w:rsidRPr="00BA35B4" w:rsidRDefault="00BA35B4" w:rsidP="004039E8">
      <w:pPr>
        <w:spacing w:after="0" w:line="480" w:lineRule="auto"/>
        <w:ind w:left="144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(ii) </w:t>
      </w:r>
      <w:r w:rsidRPr="00BA35B4">
        <w:rPr>
          <w:rFonts w:ascii="Times New Roman" w:eastAsia="Times New Roman" w:hAnsi="Times New Roman" w:cs="Times New Roman"/>
          <w:color w:val="000000"/>
          <w:sz w:val="31"/>
          <w:szCs w:val="31"/>
        </w:rPr>
        <w:t>C</w:t>
      </w:r>
      <w:r w:rsidRPr="00BA35B4">
        <w:rPr>
          <w:rFonts w:ascii="Times New Roman" w:eastAsia="Times New Roman" w:hAnsi="Times New Roman" w:cs="Times New Roman"/>
          <w:color w:val="000000"/>
          <w:sz w:val="24"/>
          <w:szCs w:val="24"/>
        </w:rPr>
        <w:t>IND-R-LITE MINE</w:t>
      </w:r>
      <w:r w:rsidRPr="00BA35B4">
        <w:rPr>
          <w:rFonts w:ascii="Times New Roman" w:eastAsia="Times New Roman" w:hAnsi="Times New Roman" w:cs="Times New Roman"/>
          <w:color w:val="000000"/>
          <w:sz w:val="28"/>
          <w:szCs w:val="28"/>
        </w:rPr>
        <w:t xml:space="preserve">.—Patented Mining Claim No. 27–83–0002, covering the Cind-R-Lite Mine, shall not be affected </w:t>
      </w:r>
      <w:r w:rsidR="00C37F9C">
        <w:rPr>
          <w:rFonts w:ascii="Times New Roman" w:eastAsia="Times New Roman" w:hAnsi="Times New Roman" w:cs="Times New Roman"/>
          <w:color w:val="000000"/>
          <w:sz w:val="28"/>
          <w:szCs w:val="28"/>
        </w:rPr>
        <w:br/>
      </w:r>
      <w:r w:rsidRPr="00BA35B4">
        <w:rPr>
          <w:rFonts w:ascii="Times New Roman" w:eastAsia="Times New Roman" w:hAnsi="Times New Roman" w:cs="Times New Roman"/>
          <w:color w:val="000000"/>
          <w:sz w:val="28"/>
          <w:szCs w:val="28"/>
        </w:rPr>
        <w:lastRenderedPageBreak/>
        <w:t>by establishment of the withdrawal set forth in subsection (a)(1). In that event, the Secretary shall provide just compensation.</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(F) </w:t>
      </w:r>
      <w:r w:rsidRPr="00BA35B4">
        <w:rPr>
          <w:rFonts w:ascii="Times New Roman" w:eastAsia="Times New Roman" w:hAnsi="Times New Roman" w:cs="Times New Roman"/>
          <w:color w:val="000000"/>
          <w:sz w:val="31"/>
          <w:szCs w:val="31"/>
        </w:rPr>
        <w:t>L</w:t>
      </w:r>
      <w:r w:rsidRPr="00BA35B4">
        <w:rPr>
          <w:rFonts w:ascii="Times New Roman" w:eastAsia="Times New Roman" w:hAnsi="Times New Roman" w:cs="Times New Roman"/>
          <w:color w:val="000000"/>
          <w:sz w:val="24"/>
          <w:szCs w:val="24"/>
        </w:rPr>
        <w:t>IMITED PUBLIC ACCESS</w:t>
      </w:r>
      <w:r w:rsidRPr="00BA35B4">
        <w:rPr>
          <w:rFonts w:ascii="Times New Roman" w:eastAsia="Times New Roman" w:hAnsi="Times New Roman" w:cs="Times New Roman"/>
          <w:color w:val="000000"/>
          <w:sz w:val="28"/>
          <w:szCs w:val="28"/>
        </w:rPr>
        <w:t>.—The management plan may provide for limited public access to the portion of the withdrawal under Bureau of Land Management control on the effective date described in subsection (j)(1). Permitted uses may include continuation of the Nye County Early Warning Drilling Program, utility corridors, and other uses the Secretary, after consulting with the Secretary of the Interior, considers consistent with the purposes of the withdrawal.</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(3) </w:t>
      </w:r>
      <w:r w:rsidRPr="00BA35B4">
        <w:rPr>
          <w:rFonts w:ascii="Times New Roman" w:eastAsia="Times New Roman" w:hAnsi="Times New Roman" w:cs="Times New Roman"/>
          <w:color w:val="000000"/>
          <w:sz w:val="31"/>
          <w:szCs w:val="31"/>
        </w:rPr>
        <w:t>C</w:t>
      </w:r>
      <w:r w:rsidRPr="00BA35B4">
        <w:rPr>
          <w:rFonts w:ascii="Times New Roman" w:eastAsia="Times New Roman" w:hAnsi="Times New Roman" w:cs="Times New Roman"/>
          <w:color w:val="000000"/>
          <w:sz w:val="24"/>
          <w:szCs w:val="24"/>
        </w:rPr>
        <w:t>LOSURE</w:t>
      </w:r>
      <w:r w:rsidRPr="00BA35B4">
        <w:rPr>
          <w:rFonts w:ascii="Times New Roman" w:eastAsia="Times New Roman" w:hAnsi="Times New Roman" w:cs="Times New Roman"/>
          <w:color w:val="000000"/>
          <w:sz w:val="28"/>
          <w:szCs w:val="28"/>
        </w:rPr>
        <w:t>.—If the Secretary, after consulting with the Secretary concerned, determines that the health and safety of the public or the common defense and security require the closure of a road, trail, or other portion of the withdrawal, or the airspace above the withdrawal, the Secretary may effect and maintain the closure and shall provide notice of the closure.</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(4) </w:t>
      </w:r>
      <w:r w:rsidRPr="00BA35B4">
        <w:rPr>
          <w:rFonts w:ascii="Times New Roman" w:eastAsia="Times New Roman" w:hAnsi="Times New Roman" w:cs="Times New Roman"/>
          <w:color w:val="000000"/>
          <w:sz w:val="31"/>
          <w:szCs w:val="31"/>
        </w:rPr>
        <w:t>I</w:t>
      </w:r>
      <w:r w:rsidRPr="00BA35B4">
        <w:rPr>
          <w:rFonts w:ascii="Times New Roman" w:eastAsia="Times New Roman" w:hAnsi="Times New Roman" w:cs="Times New Roman"/>
          <w:color w:val="000000"/>
          <w:sz w:val="24"/>
          <w:szCs w:val="24"/>
        </w:rPr>
        <w:t>MPLEMENTATION</w:t>
      </w:r>
      <w:r w:rsidRPr="00BA35B4">
        <w:rPr>
          <w:rFonts w:ascii="Times New Roman" w:eastAsia="Times New Roman" w:hAnsi="Times New Roman" w:cs="Times New Roman"/>
          <w:color w:val="000000"/>
          <w:sz w:val="28"/>
          <w:szCs w:val="28"/>
        </w:rPr>
        <w:t>.—The Secretary and the Secretary concerned shall implement the management plan developed under paragraph (2) under terms and conditions on which they agree.</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(f) </w:t>
      </w:r>
      <w:r w:rsidRPr="00BA35B4">
        <w:rPr>
          <w:rFonts w:ascii="Times New Roman" w:eastAsia="Times New Roman" w:hAnsi="Times New Roman" w:cs="Times New Roman"/>
          <w:smallCaps/>
          <w:color w:val="000000"/>
          <w:spacing w:val="20"/>
          <w:sz w:val="28"/>
          <w:szCs w:val="28"/>
        </w:rPr>
        <w:t>Immunity</w:t>
      </w:r>
      <w:r w:rsidRPr="00BA35B4">
        <w:rPr>
          <w:rFonts w:ascii="Times New Roman" w:eastAsia="Times New Roman" w:hAnsi="Times New Roman" w:cs="Times New Roman"/>
          <w:color w:val="000000"/>
          <w:sz w:val="28"/>
          <w:szCs w:val="28"/>
        </w:rPr>
        <w:t xml:space="preserve">.—The United States and its departments and agencies shall be held harmless and shall not be liable for damages to persons or property </w:t>
      </w:r>
      <w:r w:rsidRPr="00BA35B4">
        <w:rPr>
          <w:rFonts w:ascii="Times New Roman" w:eastAsia="Times New Roman" w:hAnsi="Times New Roman" w:cs="Times New Roman"/>
          <w:color w:val="000000"/>
          <w:sz w:val="28"/>
          <w:szCs w:val="28"/>
        </w:rPr>
        <w:lastRenderedPageBreak/>
        <w:t>suffered in the course of any mining, mineral leasing, or geothermal leasing activity conducted on the withdrawal.</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(g) </w:t>
      </w:r>
      <w:r w:rsidRPr="00BA35B4">
        <w:rPr>
          <w:rFonts w:ascii="Times New Roman" w:eastAsia="Times New Roman" w:hAnsi="Times New Roman" w:cs="Times New Roman"/>
          <w:smallCaps/>
          <w:color w:val="000000"/>
          <w:spacing w:val="20"/>
          <w:sz w:val="28"/>
          <w:szCs w:val="28"/>
        </w:rPr>
        <w:t>Land Acquisition</w:t>
      </w:r>
      <w:r w:rsidRPr="00BA35B4">
        <w:rPr>
          <w:rFonts w:ascii="Times New Roman" w:eastAsia="Times New Roman" w:hAnsi="Times New Roman" w:cs="Times New Roman"/>
          <w:color w:val="000000"/>
          <w:sz w:val="28"/>
          <w:szCs w:val="28"/>
        </w:rPr>
        <w:t>.—The Secretary may acquire lands and interests in lands within the withdrawal. Those lands and interests in lands may be acquired by donation, purchase, lease, exchange, easement, rights-of-way, or other appropriate methods using donated or appropriated funds. The Secretary of the Interior shall conduct any exchange of lands within the withdrawal for Federal lands outside the withdrawal.</w:t>
      </w:r>
    </w:p>
    <w:p w:rsidR="00BA35B4" w:rsidRPr="00D3675B" w:rsidRDefault="00BA35B4" w:rsidP="004039E8">
      <w:pPr>
        <w:spacing w:after="0" w:line="480" w:lineRule="auto"/>
        <w:ind w:firstLine="480"/>
        <w:contextualSpacing/>
        <w:jc w:val="both"/>
        <w:rPr>
          <w:rFonts w:ascii="Times New Roman" w:eastAsia="Times New Roman" w:hAnsi="Times New Roman" w:cs="Times New Roman"/>
          <w:strike/>
          <w:color w:val="000000"/>
          <w:sz w:val="28"/>
          <w:szCs w:val="28"/>
        </w:rPr>
      </w:pPr>
      <w:r w:rsidRPr="00D3675B">
        <w:rPr>
          <w:rFonts w:ascii="Times New Roman" w:eastAsia="Times New Roman" w:hAnsi="Times New Roman" w:cs="Times New Roman"/>
          <w:strike/>
          <w:color w:val="000000"/>
          <w:sz w:val="28"/>
          <w:szCs w:val="28"/>
        </w:rPr>
        <w:t>(h) </w:t>
      </w:r>
      <w:r w:rsidRPr="00D3675B">
        <w:rPr>
          <w:rFonts w:ascii="Times New Roman" w:eastAsia="Times New Roman" w:hAnsi="Times New Roman" w:cs="Times New Roman"/>
          <w:smallCaps/>
          <w:strike/>
          <w:color w:val="000000"/>
          <w:spacing w:val="20"/>
          <w:sz w:val="28"/>
          <w:szCs w:val="28"/>
        </w:rPr>
        <w:t>Air Quality Permits And Requirements</w:t>
      </w:r>
      <w:r w:rsidRPr="00D3675B">
        <w:rPr>
          <w:rFonts w:ascii="Times New Roman" w:eastAsia="Times New Roman" w:hAnsi="Times New Roman" w:cs="Times New Roman"/>
          <w:strike/>
          <w:color w:val="000000"/>
          <w:sz w:val="28"/>
          <w:szCs w:val="28"/>
        </w:rPr>
        <w:t>.—</w:t>
      </w:r>
    </w:p>
    <w:p w:rsidR="00BA35B4" w:rsidRPr="00D3675B" w:rsidRDefault="00BA35B4" w:rsidP="004039E8">
      <w:pPr>
        <w:spacing w:after="0" w:line="480" w:lineRule="auto"/>
        <w:ind w:left="480" w:firstLine="480"/>
        <w:contextualSpacing/>
        <w:jc w:val="both"/>
        <w:rPr>
          <w:rFonts w:ascii="Times New Roman" w:eastAsia="Times New Roman" w:hAnsi="Times New Roman" w:cs="Times New Roman"/>
          <w:strike/>
          <w:color w:val="000000"/>
          <w:sz w:val="28"/>
          <w:szCs w:val="28"/>
        </w:rPr>
      </w:pPr>
      <w:r w:rsidRPr="00D3675B">
        <w:rPr>
          <w:rFonts w:ascii="Times New Roman" w:eastAsia="Times New Roman" w:hAnsi="Times New Roman" w:cs="Times New Roman"/>
          <w:strike/>
          <w:color w:val="000000"/>
          <w:sz w:val="28"/>
          <w:szCs w:val="28"/>
        </w:rPr>
        <w:t>(1) </w:t>
      </w:r>
      <w:r w:rsidRPr="00D3675B">
        <w:rPr>
          <w:rFonts w:ascii="Times New Roman" w:eastAsia="Times New Roman" w:hAnsi="Times New Roman" w:cs="Times New Roman"/>
          <w:strike/>
          <w:color w:val="000000"/>
          <w:sz w:val="31"/>
          <w:szCs w:val="31"/>
        </w:rPr>
        <w:t>P</w:t>
      </w:r>
      <w:r w:rsidRPr="00D3675B">
        <w:rPr>
          <w:rFonts w:ascii="Times New Roman" w:eastAsia="Times New Roman" w:hAnsi="Times New Roman" w:cs="Times New Roman"/>
          <w:strike/>
          <w:color w:val="000000"/>
          <w:sz w:val="24"/>
          <w:szCs w:val="24"/>
        </w:rPr>
        <w:t>REEMPTION</w:t>
      </w:r>
      <w:r w:rsidRPr="00D3675B">
        <w:rPr>
          <w:rFonts w:ascii="Times New Roman" w:eastAsia="Times New Roman" w:hAnsi="Times New Roman" w:cs="Times New Roman"/>
          <w:strike/>
          <w:color w:val="000000"/>
          <w:sz w:val="28"/>
          <w:szCs w:val="28"/>
        </w:rPr>
        <w:t>.—No State or unit of general local government thereof may issue, implement, or enforce any air quality permit, or requirement relating to air quality, with respect to any Federal facility or activity described in paragraph (2).</w:t>
      </w:r>
    </w:p>
    <w:p w:rsidR="00D3675B" w:rsidRDefault="00BA35B4" w:rsidP="00D3675B">
      <w:pPr>
        <w:spacing w:after="0" w:line="480" w:lineRule="auto"/>
        <w:ind w:left="480" w:firstLine="240"/>
        <w:contextualSpacing/>
        <w:jc w:val="both"/>
        <w:rPr>
          <w:rFonts w:ascii="Times New Roman" w:eastAsia="Times New Roman" w:hAnsi="Times New Roman" w:cs="Times New Roman"/>
          <w:strike/>
          <w:color w:val="000000"/>
          <w:sz w:val="28"/>
          <w:szCs w:val="28"/>
        </w:rPr>
      </w:pPr>
      <w:r w:rsidRPr="00D3675B">
        <w:rPr>
          <w:rFonts w:ascii="Times New Roman" w:eastAsia="Times New Roman" w:hAnsi="Times New Roman" w:cs="Times New Roman"/>
          <w:strike/>
          <w:color w:val="000000"/>
          <w:sz w:val="28"/>
          <w:szCs w:val="28"/>
        </w:rPr>
        <w:t>(2) </w:t>
      </w:r>
      <w:r w:rsidRPr="00D3675B">
        <w:rPr>
          <w:rFonts w:ascii="Times New Roman" w:eastAsia="Times New Roman" w:hAnsi="Times New Roman" w:cs="Times New Roman"/>
          <w:strike/>
          <w:color w:val="000000"/>
          <w:sz w:val="31"/>
          <w:szCs w:val="31"/>
        </w:rPr>
        <w:t>F</w:t>
      </w:r>
      <w:r w:rsidRPr="00D3675B">
        <w:rPr>
          <w:rFonts w:ascii="Times New Roman" w:eastAsia="Times New Roman" w:hAnsi="Times New Roman" w:cs="Times New Roman"/>
          <w:strike/>
          <w:color w:val="000000"/>
          <w:sz w:val="24"/>
          <w:szCs w:val="24"/>
        </w:rPr>
        <w:t>EDERAL FACILITY OR ACTIVITY</w:t>
      </w:r>
      <w:r w:rsidRPr="00D3675B">
        <w:rPr>
          <w:rFonts w:ascii="Times New Roman" w:eastAsia="Times New Roman" w:hAnsi="Times New Roman" w:cs="Times New Roman"/>
          <w:strike/>
          <w:color w:val="000000"/>
          <w:sz w:val="28"/>
          <w:szCs w:val="28"/>
        </w:rPr>
        <w:t>.—A Federal facility or activity described in this paragraph is a Federal facility or activity that is—</w:t>
      </w:r>
    </w:p>
    <w:p w:rsidR="00BA35B4" w:rsidRPr="00D3675B" w:rsidRDefault="00BA35B4" w:rsidP="00D3675B">
      <w:pPr>
        <w:spacing w:after="0" w:line="480" w:lineRule="auto"/>
        <w:ind w:left="720" w:firstLine="720"/>
        <w:contextualSpacing/>
        <w:jc w:val="both"/>
        <w:rPr>
          <w:rFonts w:ascii="Times New Roman" w:eastAsia="Times New Roman" w:hAnsi="Times New Roman" w:cs="Times New Roman"/>
          <w:strike/>
          <w:color w:val="000000"/>
          <w:sz w:val="28"/>
          <w:szCs w:val="28"/>
        </w:rPr>
      </w:pPr>
      <w:r w:rsidRPr="00D3675B">
        <w:rPr>
          <w:rFonts w:ascii="Times New Roman" w:eastAsia="Times New Roman" w:hAnsi="Times New Roman" w:cs="Times New Roman"/>
          <w:strike/>
          <w:color w:val="000000"/>
          <w:sz w:val="28"/>
          <w:szCs w:val="28"/>
        </w:rPr>
        <w:t>(A) subject to the requirements of the Nuclear Waste Policy Act of 1982 (</w:t>
      </w:r>
      <w:hyperlink r:id="rId57" w:history="1">
        <w:r w:rsidRPr="00D3675B">
          <w:rPr>
            <w:rFonts w:ascii="Times New Roman" w:eastAsia="Times New Roman" w:hAnsi="Times New Roman" w:cs="Times New Roman"/>
            <w:strike/>
            <w:color w:val="0000FF"/>
            <w:sz w:val="28"/>
            <w:szCs w:val="28"/>
            <w:u w:val="single"/>
          </w:rPr>
          <w:t>42 U.S.C. 10101</w:t>
        </w:r>
      </w:hyperlink>
      <w:r w:rsidRPr="00D3675B">
        <w:rPr>
          <w:rFonts w:ascii="Times New Roman" w:eastAsia="Times New Roman" w:hAnsi="Times New Roman" w:cs="Times New Roman"/>
          <w:strike/>
          <w:color w:val="000000"/>
          <w:sz w:val="28"/>
          <w:szCs w:val="28"/>
        </w:rPr>
        <w:t> et seq.);</w:t>
      </w:r>
    </w:p>
    <w:p w:rsidR="00BA35B4" w:rsidRPr="00D3675B" w:rsidRDefault="00BA35B4" w:rsidP="004039E8">
      <w:pPr>
        <w:spacing w:after="0" w:line="480" w:lineRule="auto"/>
        <w:ind w:left="960" w:firstLine="480"/>
        <w:contextualSpacing/>
        <w:jc w:val="both"/>
        <w:rPr>
          <w:rFonts w:ascii="Times New Roman" w:eastAsia="Times New Roman" w:hAnsi="Times New Roman" w:cs="Times New Roman"/>
          <w:strike/>
          <w:color w:val="000000"/>
          <w:sz w:val="28"/>
          <w:szCs w:val="28"/>
        </w:rPr>
      </w:pPr>
      <w:r w:rsidRPr="00D3675B">
        <w:rPr>
          <w:rFonts w:ascii="Times New Roman" w:eastAsia="Times New Roman" w:hAnsi="Times New Roman" w:cs="Times New Roman"/>
          <w:strike/>
          <w:color w:val="000000"/>
          <w:sz w:val="28"/>
          <w:szCs w:val="28"/>
        </w:rPr>
        <w:t>(B) for the purpose of siting, constructing, or operating a repository, including the support of any such siting, constructing, or operating; and</w:t>
      </w:r>
    </w:p>
    <w:p w:rsidR="00BA35B4" w:rsidRPr="00D3675B" w:rsidRDefault="00BA35B4" w:rsidP="004039E8">
      <w:pPr>
        <w:spacing w:after="0" w:line="480" w:lineRule="auto"/>
        <w:ind w:left="960" w:firstLine="480"/>
        <w:contextualSpacing/>
        <w:jc w:val="both"/>
        <w:rPr>
          <w:rFonts w:ascii="Times New Roman" w:eastAsia="Times New Roman" w:hAnsi="Times New Roman" w:cs="Times New Roman"/>
          <w:strike/>
          <w:color w:val="000000"/>
          <w:sz w:val="28"/>
          <w:szCs w:val="28"/>
        </w:rPr>
      </w:pPr>
      <w:r w:rsidRPr="00D3675B">
        <w:rPr>
          <w:rFonts w:ascii="Times New Roman" w:eastAsia="Times New Roman" w:hAnsi="Times New Roman" w:cs="Times New Roman"/>
          <w:strike/>
          <w:color w:val="000000"/>
          <w:sz w:val="28"/>
          <w:szCs w:val="28"/>
        </w:rPr>
        <w:t>(C) located, or occurring, in the withdrawal.</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(i) </w:t>
      </w:r>
      <w:r w:rsidRPr="00BA35B4">
        <w:rPr>
          <w:rFonts w:ascii="Times New Roman" w:eastAsia="Times New Roman" w:hAnsi="Times New Roman" w:cs="Times New Roman"/>
          <w:smallCaps/>
          <w:color w:val="000000"/>
          <w:spacing w:val="20"/>
          <w:sz w:val="28"/>
          <w:szCs w:val="28"/>
        </w:rPr>
        <w:t>Material Requirements</w:t>
      </w:r>
      <w:r w:rsidRPr="00BA35B4">
        <w:rPr>
          <w:rFonts w:ascii="Times New Roman" w:eastAsia="Times New Roman" w:hAnsi="Times New Roman" w:cs="Times New Roman"/>
          <w:color w:val="000000"/>
          <w:sz w:val="28"/>
          <w:szCs w:val="28"/>
        </w:rPr>
        <w:t>.—Notwithstanding any other provision of law, no Federal, State, Interstate, or local requirement, either substantive or procedural, that is referred to in section 6001(a) of the Solid Waste Disposal Act (</w:t>
      </w:r>
      <w:hyperlink r:id="rId58" w:history="1">
        <w:r w:rsidRPr="00BA35B4">
          <w:rPr>
            <w:rFonts w:ascii="Times New Roman" w:eastAsia="Times New Roman" w:hAnsi="Times New Roman" w:cs="Times New Roman"/>
            <w:color w:val="0000FF"/>
            <w:sz w:val="28"/>
            <w:szCs w:val="28"/>
            <w:u w:val="single"/>
          </w:rPr>
          <w:t>42 U.S.C. 6961(a)</w:t>
        </w:r>
      </w:hyperlink>
      <w:r w:rsidRPr="00BA35B4">
        <w:rPr>
          <w:rFonts w:ascii="Times New Roman" w:eastAsia="Times New Roman" w:hAnsi="Times New Roman" w:cs="Times New Roman"/>
          <w:color w:val="000000"/>
          <w:sz w:val="28"/>
          <w:szCs w:val="28"/>
        </w:rPr>
        <w:t>) applies with respect to any material—</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as such material is transported to a repository for disposal at such repository; or</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as, or after, such material is disposed of in a repository.</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(j) </w:t>
      </w:r>
      <w:r w:rsidRPr="00BA35B4">
        <w:rPr>
          <w:rFonts w:ascii="Times New Roman" w:eastAsia="Times New Roman" w:hAnsi="Times New Roman" w:cs="Times New Roman"/>
          <w:smallCaps/>
          <w:color w:val="000000"/>
          <w:spacing w:val="20"/>
          <w:sz w:val="28"/>
          <w:szCs w:val="28"/>
        </w:rPr>
        <w:t>Definitions</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w:t>
      </w:r>
      <w:r w:rsidRPr="00BA35B4">
        <w:rPr>
          <w:rFonts w:ascii="Times New Roman" w:eastAsia="Times New Roman" w:hAnsi="Times New Roman" w:cs="Times New Roman"/>
          <w:color w:val="000000"/>
          <w:sz w:val="31"/>
          <w:szCs w:val="31"/>
        </w:rPr>
        <w:t>N</w:t>
      </w:r>
      <w:r w:rsidRPr="00BA35B4">
        <w:rPr>
          <w:rFonts w:ascii="Times New Roman" w:eastAsia="Times New Roman" w:hAnsi="Times New Roman" w:cs="Times New Roman"/>
          <w:color w:val="000000"/>
          <w:sz w:val="24"/>
          <w:szCs w:val="24"/>
        </w:rPr>
        <w:t>UCLEAR WASTE POLICY ACT OF 1982 DEFINITIONS</w:t>
      </w:r>
      <w:r w:rsidRPr="00BA35B4">
        <w:rPr>
          <w:rFonts w:ascii="Times New Roman" w:eastAsia="Times New Roman" w:hAnsi="Times New Roman" w:cs="Times New Roman"/>
          <w:color w:val="000000"/>
          <w:sz w:val="28"/>
          <w:szCs w:val="28"/>
        </w:rPr>
        <w:t>.—For purposes of this section, the terms “disposal”, “high-level radioactive waste”, “repository”, “Secretary”, and “spent nuclear fuel” have the meaning given those terms in section 2 of the Nuclear Waste Policy Act of 1982 (</w:t>
      </w:r>
      <w:hyperlink r:id="rId59" w:history="1">
        <w:r w:rsidRPr="00BA35B4">
          <w:rPr>
            <w:rFonts w:ascii="Times New Roman" w:eastAsia="Times New Roman" w:hAnsi="Times New Roman" w:cs="Times New Roman"/>
            <w:color w:val="0000FF"/>
            <w:sz w:val="28"/>
            <w:szCs w:val="28"/>
            <w:u w:val="single"/>
          </w:rPr>
          <w:t>42 U.S.C. 10101</w:t>
        </w:r>
      </w:hyperlink>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w:t>
      </w:r>
      <w:r w:rsidRPr="00BA35B4">
        <w:rPr>
          <w:rFonts w:ascii="Times New Roman" w:eastAsia="Times New Roman" w:hAnsi="Times New Roman" w:cs="Times New Roman"/>
          <w:color w:val="000000"/>
          <w:sz w:val="31"/>
          <w:szCs w:val="31"/>
        </w:rPr>
        <w:t>O</w:t>
      </w:r>
      <w:r w:rsidRPr="00BA35B4">
        <w:rPr>
          <w:rFonts w:ascii="Times New Roman" w:eastAsia="Times New Roman" w:hAnsi="Times New Roman" w:cs="Times New Roman"/>
          <w:color w:val="000000"/>
          <w:sz w:val="24"/>
          <w:szCs w:val="24"/>
        </w:rPr>
        <w:t>THER DEFINITIONS</w:t>
      </w:r>
      <w:r w:rsidRPr="00BA35B4">
        <w:rPr>
          <w:rFonts w:ascii="Times New Roman" w:eastAsia="Times New Roman" w:hAnsi="Times New Roman" w:cs="Times New Roman"/>
          <w:color w:val="000000"/>
          <w:sz w:val="28"/>
          <w:szCs w:val="28"/>
        </w:rPr>
        <w:t>.—For purposes of this section—</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the term “withdrawal” means the geographic area consisting of the land described in subsection (c);</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the term “Secretary concerned” means the Secretary of the Air Force or the Secretary of the Interior, or both, as appropriate; and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(C) the term “Project” means the Yucca Mountain Project.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(k) </w:t>
      </w:r>
      <w:r w:rsidRPr="00BA35B4">
        <w:rPr>
          <w:rFonts w:ascii="Times New Roman" w:eastAsia="Times New Roman" w:hAnsi="Times New Roman" w:cs="Times New Roman"/>
          <w:smallCaps/>
          <w:color w:val="000000"/>
          <w:spacing w:val="20"/>
          <w:sz w:val="28"/>
          <w:szCs w:val="28"/>
        </w:rPr>
        <w:t>Effective Date</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(1) </w:t>
      </w:r>
      <w:r w:rsidRPr="00BA35B4">
        <w:rPr>
          <w:rFonts w:ascii="Times New Roman" w:eastAsia="Times New Roman" w:hAnsi="Times New Roman" w:cs="Times New Roman"/>
          <w:color w:val="000000"/>
          <w:sz w:val="31"/>
          <w:szCs w:val="31"/>
        </w:rPr>
        <w:t>I</w:t>
      </w:r>
      <w:r w:rsidRPr="00BA35B4">
        <w:rPr>
          <w:rFonts w:ascii="Times New Roman" w:eastAsia="Times New Roman" w:hAnsi="Times New Roman" w:cs="Times New Roman"/>
          <w:color w:val="000000"/>
          <w:sz w:val="24"/>
          <w:szCs w:val="24"/>
        </w:rPr>
        <w:t>N GENERAL</w:t>
      </w:r>
      <w:r w:rsidRPr="00BA35B4">
        <w:rPr>
          <w:rFonts w:ascii="Times New Roman" w:eastAsia="Times New Roman" w:hAnsi="Times New Roman" w:cs="Times New Roman"/>
          <w:color w:val="000000"/>
          <w:sz w:val="28"/>
          <w:szCs w:val="28"/>
        </w:rPr>
        <w:t>.—Except as provided in paragraph (2), this section shall take effect on the date on which the Nuclear Regulatory Commission issues a final decision approving the issuance of a construction authorization for a repository under section 114(d)(1) of the Nuclear Waste Policy Act of 1982 (</w:t>
      </w:r>
      <w:hyperlink r:id="rId60" w:history="1">
        <w:r w:rsidRPr="00BA35B4">
          <w:rPr>
            <w:rFonts w:ascii="Times New Roman" w:eastAsia="Times New Roman" w:hAnsi="Times New Roman" w:cs="Times New Roman"/>
            <w:color w:val="0000FF"/>
            <w:sz w:val="28"/>
            <w:szCs w:val="28"/>
            <w:u w:val="single"/>
          </w:rPr>
          <w:t>42 U.S.C. 10134(d)</w:t>
        </w:r>
      </w:hyperlink>
      <w:r w:rsidRPr="00BA35B4">
        <w:rPr>
          <w:rFonts w:ascii="Times New Roman" w:eastAsia="Times New Roman" w:hAnsi="Times New Roman" w:cs="Times New Roman"/>
          <w:color w:val="000000"/>
          <w:sz w:val="28"/>
          <w:szCs w:val="28"/>
        </w:rPr>
        <w:t>) (as so designated by this Act).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w:t>
      </w:r>
      <w:r w:rsidRPr="00BA35B4">
        <w:rPr>
          <w:rFonts w:ascii="Times New Roman" w:eastAsia="Times New Roman" w:hAnsi="Times New Roman" w:cs="Times New Roman"/>
          <w:color w:val="000000"/>
          <w:sz w:val="31"/>
          <w:szCs w:val="31"/>
        </w:rPr>
        <w:t>E</w:t>
      </w:r>
      <w:r w:rsidRPr="00BA35B4">
        <w:rPr>
          <w:rFonts w:ascii="Times New Roman" w:eastAsia="Times New Roman" w:hAnsi="Times New Roman" w:cs="Times New Roman"/>
          <w:color w:val="000000"/>
          <w:sz w:val="24"/>
          <w:szCs w:val="24"/>
        </w:rPr>
        <w:t>XCEPTIONS</w:t>
      </w:r>
      <w:r w:rsidRPr="00BA35B4">
        <w:rPr>
          <w:rFonts w:ascii="Times New Roman" w:eastAsia="Times New Roman" w:hAnsi="Times New Roman" w:cs="Times New Roman"/>
          <w:color w:val="000000"/>
          <w:sz w:val="28"/>
          <w:szCs w:val="28"/>
        </w:rPr>
        <w:t>.—Subsections (c), (e)(2)(A), (h), (i), and (j) shall take effect on the date of enactment of this Act.</w:t>
      </w:r>
    </w:p>
    <w:p w:rsidR="00BA35B4" w:rsidRPr="000C5869" w:rsidRDefault="00BA35B4" w:rsidP="004039E8">
      <w:pPr>
        <w:spacing w:after="0" w:line="480" w:lineRule="auto"/>
        <w:ind w:hanging="480"/>
        <w:contextualSpacing/>
        <w:jc w:val="both"/>
        <w:rPr>
          <w:rFonts w:ascii="Times New Roman" w:eastAsia="Times New Roman" w:hAnsi="Times New Roman" w:cs="Times New Roman"/>
          <w:strike/>
          <w:color w:val="000000"/>
          <w:sz w:val="28"/>
          <w:szCs w:val="28"/>
        </w:rPr>
      </w:pPr>
      <w:r w:rsidRPr="000C5869">
        <w:rPr>
          <w:rFonts w:ascii="Times New Roman" w:eastAsia="Times New Roman" w:hAnsi="Times New Roman" w:cs="Times New Roman"/>
          <w:b/>
          <w:bCs/>
          <w:strike/>
          <w:color w:val="000000"/>
          <w:sz w:val="24"/>
          <w:szCs w:val="24"/>
        </w:rPr>
        <w:t>SEC. 202. </w:t>
      </w:r>
      <w:r w:rsidRPr="000C5869">
        <w:rPr>
          <w:rFonts w:ascii="Times New Roman" w:eastAsia="Times New Roman" w:hAnsi="Times New Roman" w:cs="Times New Roman"/>
          <w:b/>
          <w:bCs/>
          <w:caps/>
          <w:strike/>
          <w:color w:val="000000"/>
          <w:sz w:val="24"/>
          <w:szCs w:val="24"/>
        </w:rPr>
        <w:t>WATER ACCESS</w:t>
      </w:r>
      <w:r w:rsidRPr="000C5869">
        <w:rPr>
          <w:rFonts w:ascii="Times New Roman" w:eastAsia="Times New Roman" w:hAnsi="Times New Roman" w:cs="Times New Roman"/>
          <w:b/>
          <w:bCs/>
          <w:strike/>
          <w:color w:val="000000"/>
          <w:sz w:val="24"/>
          <w:szCs w:val="24"/>
        </w:rPr>
        <w:t>.</w:t>
      </w:r>
    </w:p>
    <w:p w:rsidR="00BA35B4" w:rsidRPr="000C5869" w:rsidRDefault="00BA35B4" w:rsidP="004039E8">
      <w:pPr>
        <w:spacing w:after="0" w:line="480" w:lineRule="auto"/>
        <w:ind w:firstLine="480"/>
        <w:contextualSpacing/>
        <w:jc w:val="both"/>
        <w:rPr>
          <w:rFonts w:ascii="Times New Roman" w:eastAsia="Times New Roman" w:hAnsi="Times New Roman" w:cs="Times New Roman"/>
          <w:strike/>
          <w:color w:val="000000"/>
          <w:sz w:val="28"/>
          <w:szCs w:val="28"/>
        </w:rPr>
      </w:pPr>
      <w:r w:rsidRPr="000C5869">
        <w:rPr>
          <w:rFonts w:ascii="Times New Roman" w:eastAsia="Times New Roman" w:hAnsi="Times New Roman" w:cs="Times New Roman"/>
          <w:strike/>
          <w:color w:val="000000"/>
          <w:sz w:val="28"/>
          <w:szCs w:val="28"/>
        </w:rPr>
        <w:t>(a) </w:t>
      </w:r>
      <w:r w:rsidRPr="000C5869">
        <w:rPr>
          <w:rFonts w:ascii="Times New Roman" w:eastAsia="Times New Roman" w:hAnsi="Times New Roman" w:cs="Times New Roman"/>
          <w:smallCaps/>
          <w:strike/>
          <w:color w:val="000000"/>
          <w:spacing w:val="20"/>
          <w:sz w:val="28"/>
          <w:szCs w:val="28"/>
        </w:rPr>
        <w:t>Amendments</w:t>
      </w:r>
      <w:r w:rsidRPr="000C5869">
        <w:rPr>
          <w:rFonts w:ascii="Times New Roman" w:eastAsia="Times New Roman" w:hAnsi="Times New Roman" w:cs="Times New Roman"/>
          <w:strike/>
          <w:color w:val="000000"/>
          <w:sz w:val="28"/>
          <w:szCs w:val="28"/>
        </w:rPr>
        <w:t>.—Section 124 of the Nuclear Waste Policy Act of 1982 (</w:t>
      </w:r>
      <w:hyperlink r:id="rId61" w:history="1">
        <w:r w:rsidRPr="000C5869">
          <w:rPr>
            <w:rFonts w:ascii="Times New Roman" w:eastAsia="Times New Roman" w:hAnsi="Times New Roman" w:cs="Times New Roman"/>
            <w:strike/>
            <w:color w:val="0000FF"/>
            <w:sz w:val="28"/>
            <w:szCs w:val="28"/>
            <w:u w:val="single"/>
          </w:rPr>
          <w:t>42 U.S.C. 10144</w:t>
        </w:r>
      </w:hyperlink>
      <w:r w:rsidRPr="000C5869">
        <w:rPr>
          <w:rFonts w:ascii="Times New Roman" w:eastAsia="Times New Roman" w:hAnsi="Times New Roman" w:cs="Times New Roman"/>
          <w:strike/>
          <w:color w:val="000000"/>
          <w:sz w:val="28"/>
          <w:szCs w:val="28"/>
        </w:rPr>
        <w:t>) is amended—</w:t>
      </w:r>
    </w:p>
    <w:p w:rsidR="00BA35B4" w:rsidRPr="000C5869" w:rsidRDefault="00BA35B4" w:rsidP="004039E8">
      <w:pPr>
        <w:spacing w:after="0" w:line="480" w:lineRule="auto"/>
        <w:ind w:left="480" w:firstLine="480"/>
        <w:contextualSpacing/>
        <w:jc w:val="both"/>
        <w:rPr>
          <w:rFonts w:ascii="Times New Roman" w:eastAsia="Times New Roman" w:hAnsi="Times New Roman" w:cs="Times New Roman"/>
          <w:strike/>
          <w:color w:val="000000"/>
          <w:sz w:val="28"/>
          <w:szCs w:val="28"/>
        </w:rPr>
      </w:pPr>
      <w:r w:rsidRPr="000C5869">
        <w:rPr>
          <w:rFonts w:ascii="Times New Roman" w:eastAsia="Times New Roman" w:hAnsi="Times New Roman" w:cs="Times New Roman"/>
          <w:strike/>
          <w:color w:val="000000"/>
          <w:sz w:val="28"/>
          <w:szCs w:val="28"/>
        </w:rPr>
        <w:t>(1) by inserting “</w:t>
      </w:r>
      <w:r w:rsidRPr="000C5869">
        <w:rPr>
          <w:rFonts w:ascii="Times New Roman" w:eastAsia="Times New Roman" w:hAnsi="Times New Roman" w:cs="Times New Roman"/>
          <w:smallCaps/>
          <w:strike/>
          <w:color w:val="000000"/>
          <w:spacing w:val="20"/>
          <w:sz w:val="28"/>
          <w:szCs w:val="28"/>
        </w:rPr>
        <w:t>(a) Water rights acquisition effect</w:t>
      </w:r>
      <w:r w:rsidRPr="000C5869">
        <w:rPr>
          <w:rFonts w:ascii="Times New Roman" w:eastAsia="Times New Roman" w:hAnsi="Times New Roman" w:cs="Times New Roman"/>
          <w:strike/>
          <w:color w:val="000000"/>
          <w:sz w:val="28"/>
          <w:szCs w:val="28"/>
        </w:rPr>
        <w:t>.—” before “The Secretary shall give full”; and</w:t>
      </w:r>
    </w:p>
    <w:p w:rsidR="00BA35B4" w:rsidRPr="000C5869" w:rsidRDefault="00BA35B4" w:rsidP="004039E8">
      <w:pPr>
        <w:spacing w:after="0" w:line="480" w:lineRule="auto"/>
        <w:ind w:left="480" w:firstLine="480"/>
        <w:contextualSpacing/>
        <w:jc w:val="both"/>
        <w:rPr>
          <w:rFonts w:ascii="Times New Roman" w:eastAsia="Times New Roman" w:hAnsi="Times New Roman" w:cs="Times New Roman"/>
          <w:strike/>
          <w:color w:val="000000"/>
          <w:sz w:val="28"/>
          <w:szCs w:val="28"/>
        </w:rPr>
      </w:pPr>
      <w:r w:rsidRPr="000C5869">
        <w:rPr>
          <w:rFonts w:ascii="Times New Roman" w:eastAsia="Times New Roman" w:hAnsi="Times New Roman" w:cs="Times New Roman"/>
          <w:strike/>
          <w:color w:val="000000"/>
          <w:sz w:val="28"/>
          <w:szCs w:val="28"/>
        </w:rPr>
        <w:t>(2) by adding at the end the following new subsection:</w:t>
      </w:r>
    </w:p>
    <w:p w:rsidR="00BA35B4" w:rsidRPr="000C5869" w:rsidRDefault="00BA35B4" w:rsidP="004039E8">
      <w:pPr>
        <w:spacing w:after="0" w:line="480" w:lineRule="auto"/>
        <w:ind w:firstLine="480"/>
        <w:contextualSpacing/>
        <w:jc w:val="both"/>
        <w:rPr>
          <w:rFonts w:ascii="Times New Roman" w:eastAsia="Times New Roman" w:hAnsi="Times New Roman" w:cs="Times New Roman"/>
          <w:strike/>
          <w:color w:val="000000"/>
          <w:sz w:val="28"/>
          <w:szCs w:val="28"/>
        </w:rPr>
      </w:pPr>
      <w:r w:rsidRPr="000C5869">
        <w:rPr>
          <w:rFonts w:ascii="Times New Roman" w:eastAsia="Times New Roman" w:hAnsi="Times New Roman" w:cs="Times New Roman"/>
          <w:strike/>
          <w:color w:val="000000"/>
          <w:sz w:val="28"/>
          <w:szCs w:val="28"/>
        </w:rPr>
        <w:t>“(b) </w:t>
      </w:r>
      <w:r w:rsidRPr="000C5869">
        <w:rPr>
          <w:rFonts w:ascii="Times New Roman" w:eastAsia="Times New Roman" w:hAnsi="Times New Roman" w:cs="Times New Roman"/>
          <w:smallCaps/>
          <w:strike/>
          <w:color w:val="000000"/>
          <w:spacing w:val="20"/>
          <w:sz w:val="28"/>
          <w:szCs w:val="28"/>
        </w:rPr>
        <w:t>Beneficial Use Of Water</w:t>
      </w:r>
      <w:r w:rsidRPr="000C5869">
        <w:rPr>
          <w:rFonts w:ascii="Times New Roman" w:eastAsia="Times New Roman" w:hAnsi="Times New Roman" w:cs="Times New Roman"/>
          <w:strike/>
          <w:color w:val="000000"/>
          <w:sz w:val="28"/>
          <w:szCs w:val="28"/>
        </w:rPr>
        <w:t xml:space="preserve">.—Notwithstanding any other Federal, State, or local law, the use of water from any source in quantities sufficient to accomplish the purposes of this subtitle to carry out Department functions under this subtitle is declared to be a use that is beneficial to interstate commerce and that does not threaten to prove detrimental to the public interest. A State shall not enact or apply a law that discriminates against this use. The Secretary, through </w:t>
      </w:r>
      <w:r w:rsidRPr="000C5869">
        <w:rPr>
          <w:rFonts w:ascii="Times New Roman" w:eastAsia="Times New Roman" w:hAnsi="Times New Roman" w:cs="Times New Roman"/>
          <w:strike/>
          <w:color w:val="000000"/>
          <w:sz w:val="28"/>
          <w:szCs w:val="28"/>
        </w:rPr>
        <w:lastRenderedPageBreak/>
        <w:t>purchase or otherwise, may obtain water rights necessary to carry out Department functions under this subtitle.”.</w:t>
      </w:r>
    </w:p>
    <w:p w:rsidR="00BA35B4" w:rsidRPr="000C5869" w:rsidRDefault="00BA35B4" w:rsidP="004039E8">
      <w:pPr>
        <w:spacing w:after="0" w:line="480" w:lineRule="auto"/>
        <w:ind w:firstLine="480"/>
        <w:contextualSpacing/>
        <w:jc w:val="both"/>
        <w:rPr>
          <w:rFonts w:ascii="Times New Roman" w:eastAsia="Times New Roman" w:hAnsi="Times New Roman" w:cs="Times New Roman"/>
          <w:strike/>
          <w:color w:val="000000"/>
          <w:sz w:val="28"/>
          <w:szCs w:val="28"/>
        </w:rPr>
      </w:pPr>
      <w:r w:rsidRPr="000C5869">
        <w:rPr>
          <w:rFonts w:ascii="Times New Roman" w:eastAsia="Times New Roman" w:hAnsi="Times New Roman" w:cs="Times New Roman"/>
          <w:strike/>
          <w:color w:val="000000"/>
          <w:sz w:val="28"/>
          <w:szCs w:val="28"/>
        </w:rPr>
        <w:t>(b) </w:t>
      </w:r>
      <w:r w:rsidRPr="000C5869">
        <w:rPr>
          <w:rFonts w:ascii="Times New Roman" w:eastAsia="Times New Roman" w:hAnsi="Times New Roman" w:cs="Times New Roman"/>
          <w:smallCaps/>
          <w:strike/>
          <w:color w:val="000000"/>
          <w:spacing w:val="20"/>
          <w:sz w:val="28"/>
          <w:szCs w:val="28"/>
        </w:rPr>
        <w:t>Effective Date</w:t>
      </w:r>
      <w:r w:rsidRPr="000C5869">
        <w:rPr>
          <w:rFonts w:ascii="Times New Roman" w:eastAsia="Times New Roman" w:hAnsi="Times New Roman" w:cs="Times New Roman"/>
          <w:strike/>
          <w:color w:val="000000"/>
          <w:sz w:val="28"/>
          <w:szCs w:val="28"/>
        </w:rPr>
        <w:t>.—This section shall take effect on the date on which the Nuclear Regulatory Commission issues a final decision approving the issuance of a construction authorization for a repository under section 114(d)(1)</w:t>
      </w:r>
      <w:r w:rsidRPr="00BA35B4">
        <w:rPr>
          <w:rFonts w:ascii="Times New Roman" w:eastAsia="Times New Roman" w:hAnsi="Times New Roman" w:cs="Times New Roman"/>
          <w:color w:val="000000"/>
          <w:sz w:val="28"/>
          <w:szCs w:val="28"/>
        </w:rPr>
        <w:t xml:space="preserve"> </w:t>
      </w:r>
      <w:r w:rsidRPr="000C5869">
        <w:rPr>
          <w:rFonts w:ascii="Times New Roman" w:eastAsia="Times New Roman" w:hAnsi="Times New Roman" w:cs="Times New Roman"/>
          <w:strike/>
          <w:color w:val="000000"/>
          <w:sz w:val="28"/>
          <w:szCs w:val="28"/>
        </w:rPr>
        <w:t>of the Nuclear Waste Policy Act of 1982 (</w:t>
      </w:r>
      <w:hyperlink r:id="rId62" w:history="1">
        <w:r w:rsidRPr="000C5869">
          <w:rPr>
            <w:rFonts w:ascii="Times New Roman" w:eastAsia="Times New Roman" w:hAnsi="Times New Roman" w:cs="Times New Roman"/>
            <w:strike/>
            <w:color w:val="0000FF"/>
            <w:sz w:val="28"/>
            <w:szCs w:val="28"/>
            <w:u w:val="single"/>
          </w:rPr>
          <w:t>42 U.S.C. 10134(d)</w:t>
        </w:r>
      </w:hyperlink>
      <w:r w:rsidRPr="000C5869">
        <w:rPr>
          <w:rFonts w:ascii="Times New Roman" w:eastAsia="Times New Roman" w:hAnsi="Times New Roman" w:cs="Times New Roman"/>
          <w:strike/>
          <w:color w:val="000000"/>
          <w:sz w:val="28"/>
          <w:szCs w:val="28"/>
        </w:rPr>
        <w:t>) (as so designated by this Act).</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203. </w:t>
      </w:r>
      <w:r w:rsidRPr="00BA35B4">
        <w:rPr>
          <w:rFonts w:ascii="Times New Roman" w:eastAsia="Times New Roman" w:hAnsi="Times New Roman" w:cs="Times New Roman"/>
          <w:b/>
          <w:bCs/>
          <w:caps/>
          <w:color w:val="000000"/>
          <w:sz w:val="24"/>
          <w:szCs w:val="24"/>
        </w:rPr>
        <w:t>APPLICATION PROCEDURES AND INFRASTRUCTURE ACTIVITIES</w:t>
      </w:r>
      <w:r w:rsidRPr="00BA35B4">
        <w:rPr>
          <w:rFonts w:ascii="Times New Roman" w:eastAsia="Times New Roman" w:hAnsi="Times New Roman" w:cs="Times New Roman"/>
          <w:b/>
          <w:bCs/>
          <w:color w:val="000000"/>
          <w:sz w:val="24"/>
          <w:szCs w:val="24"/>
        </w:rPr>
        <w:t>.</w:t>
      </w:r>
    </w:p>
    <w:p w:rsidR="00963B7E" w:rsidRDefault="00963B7E" w:rsidP="004039E8">
      <w:pPr>
        <w:spacing w:after="0" w:line="480" w:lineRule="auto"/>
        <w:ind w:firstLine="480"/>
        <w:contextualSpacing/>
        <w:jc w:val="both"/>
        <w:rPr>
          <w:rFonts w:ascii="Times New Roman" w:eastAsia="Times New Roman" w:hAnsi="Times New Roman" w:cs="Times New Roman"/>
          <w:color w:val="000000"/>
          <w:sz w:val="28"/>
          <w:szCs w:val="28"/>
        </w:rPr>
      </w:pPr>
      <w:r w:rsidRPr="00D80F9F">
        <w:rPr>
          <w:rFonts w:ascii="Times New Roman" w:hAnsi="Times New Roman" w:cs="Times New Roman"/>
          <w:i/>
          <w:color w:val="000000"/>
          <w:sz w:val="28"/>
          <w:szCs w:val="28"/>
        </w:rPr>
        <w:t>(a) STATUS REPORT ON APPLICATION.—Section</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114(c) of the Nuclear Waste Policy Act of 1982 (42</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U.S.C. 10134(c)) is amended by striking ‘‘the date on</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which such authorization is granted’’ and inserting ‘‘the</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date on which the Commiss</w:t>
      </w:r>
      <w:r>
        <w:rPr>
          <w:rFonts w:ascii="Times New Roman" w:hAnsi="Times New Roman" w:cs="Times New Roman"/>
          <w:i/>
          <w:color w:val="000000"/>
          <w:sz w:val="28"/>
          <w:szCs w:val="28"/>
        </w:rPr>
        <w:t>ion issues a final decision ap</w:t>
      </w:r>
      <w:r w:rsidRPr="00D80F9F">
        <w:rPr>
          <w:rFonts w:ascii="Times New Roman" w:hAnsi="Times New Roman" w:cs="Times New Roman"/>
          <w:i/>
          <w:color w:val="000000"/>
          <w:sz w:val="28"/>
          <w:szCs w:val="28"/>
        </w:rPr>
        <w:t>proving or disapproving such application’’</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smallCaps/>
          <w:color w:val="000000"/>
          <w:spacing w:val="20"/>
          <w:sz w:val="28"/>
          <w:szCs w:val="28"/>
        </w:rPr>
        <w:t>Application Procedures And Infrastructure Activities</w:t>
      </w:r>
      <w:r w:rsidRPr="00BA35B4">
        <w:rPr>
          <w:rFonts w:ascii="Times New Roman" w:eastAsia="Times New Roman" w:hAnsi="Times New Roman" w:cs="Times New Roman"/>
          <w:color w:val="000000"/>
          <w:sz w:val="28"/>
          <w:szCs w:val="28"/>
        </w:rPr>
        <w:t>.—Section 114(d) of the Nuclear Waste Policy Act of 1982 (</w:t>
      </w:r>
      <w:hyperlink r:id="rId63" w:history="1">
        <w:r w:rsidRPr="00BA35B4">
          <w:rPr>
            <w:rFonts w:ascii="Times New Roman" w:eastAsia="Times New Roman" w:hAnsi="Times New Roman" w:cs="Times New Roman"/>
            <w:color w:val="0000FF"/>
            <w:sz w:val="28"/>
            <w:szCs w:val="28"/>
            <w:u w:val="single"/>
          </w:rPr>
          <w:t>42 U.S.C. 10134(d)</w:t>
        </w:r>
      </w:hyperlink>
      <w:r w:rsidRPr="00BA35B4">
        <w:rPr>
          <w:rFonts w:ascii="Times New Roman" w:eastAsia="Times New Roman" w:hAnsi="Times New Roman" w:cs="Times New Roman"/>
          <w:color w:val="000000"/>
          <w:sz w:val="28"/>
          <w:szCs w:val="28"/>
        </w:rPr>
        <w:t>) is amended—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by striking “The Commission shall consider” and inserting the following:</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w:t>
      </w:r>
      <w:r w:rsidRPr="00BA35B4">
        <w:rPr>
          <w:rFonts w:ascii="Times New Roman" w:eastAsia="Times New Roman" w:hAnsi="Times New Roman" w:cs="Times New Roman"/>
          <w:color w:val="000000"/>
          <w:sz w:val="31"/>
          <w:szCs w:val="31"/>
        </w:rPr>
        <w:t>A</w:t>
      </w:r>
      <w:r w:rsidRPr="00BA35B4">
        <w:rPr>
          <w:rFonts w:ascii="Times New Roman" w:eastAsia="Times New Roman" w:hAnsi="Times New Roman" w:cs="Times New Roman"/>
          <w:color w:val="000000"/>
          <w:sz w:val="24"/>
          <w:szCs w:val="24"/>
        </w:rPr>
        <w:t>PPLICATIONS FOR CONSTRUCTION AUTHORIZATION</w:t>
      </w:r>
      <w:r w:rsidRPr="00BA35B4">
        <w:rPr>
          <w:rFonts w:ascii="Times New Roman" w:eastAsia="Times New Roman" w:hAnsi="Times New Roman" w:cs="Times New Roman"/>
          <w:color w:val="000000"/>
          <w:sz w:val="28"/>
          <w:szCs w:val="28"/>
        </w:rPr>
        <w:t>.—The Commission shall consider”;</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(2) by striking “the expiration of 3 years after the date of the submission of such application” and inserting “</w:t>
      </w:r>
      <w:r w:rsidRPr="00B5659B">
        <w:rPr>
          <w:rFonts w:ascii="Times New Roman" w:eastAsia="Times New Roman" w:hAnsi="Times New Roman" w:cs="Times New Roman"/>
          <w:strike/>
          <w:color w:val="000000"/>
          <w:sz w:val="28"/>
          <w:szCs w:val="28"/>
        </w:rPr>
        <w:t xml:space="preserve">18 </w:t>
      </w:r>
      <w:r w:rsidR="00B5659B">
        <w:rPr>
          <w:rFonts w:ascii="Times New Roman" w:eastAsia="Times New Roman" w:hAnsi="Times New Roman" w:cs="Times New Roman"/>
          <w:color w:val="000000"/>
          <w:sz w:val="28"/>
          <w:szCs w:val="28"/>
        </w:rPr>
        <w:t xml:space="preserve"> </w:t>
      </w:r>
      <w:r w:rsidR="00B5659B">
        <w:rPr>
          <w:rFonts w:ascii="Times New Roman" w:eastAsia="Times New Roman" w:hAnsi="Times New Roman" w:cs="Times New Roman"/>
          <w:i/>
          <w:color w:val="000000"/>
          <w:sz w:val="28"/>
          <w:szCs w:val="28"/>
        </w:rPr>
        <w:t xml:space="preserve">30 </w:t>
      </w:r>
      <w:r w:rsidRPr="00BA35B4">
        <w:rPr>
          <w:rFonts w:ascii="Times New Roman" w:eastAsia="Times New Roman" w:hAnsi="Times New Roman" w:cs="Times New Roman"/>
          <w:color w:val="000000"/>
          <w:sz w:val="28"/>
          <w:szCs w:val="28"/>
        </w:rPr>
        <w:t>months after the date of enactment of the Nuclear Waste Policy Amendments Act of 2017”;</w:t>
      </w:r>
    </w:p>
    <w:p w:rsidR="00BA35B4" w:rsidRPr="0076382B"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846FF9">
        <w:rPr>
          <w:rFonts w:ascii="Times New Roman" w:eastAsia="Times New Roman" w:hAnsi="Times New Roman" w:cs="Times New Roman"/>
          <w:strike/>
          <w:color w:val="000000"/>
          <w:sz w:val="28"/>
          <w:szCs w:val="28"/>
        </w:rPr>
        <w:t>(3) by striking “The Commission decision approving the first such application” and all that follows through “monitored retrievable storage facility until such time as a second repository is in operation.”; and</w:t>
      </w:r>
    </w:p>
    <w:p w:rsidR="0076382B" w:rsidRPr="0076382B" w:rsidRDefault="0076382B" w:rsidP="004039E8">
      <w:pPr>
        <w:spacing w:after="0" w:line="480" w:lineRule="auto"/>
        <w:ind w:left="480" w:firstLine="480"/>
        <w:contextualSpacing/>
        <w:jc w:val="both"/>
        <w:rPr>
          <w:rFonts w:ascii="Times New Roman" w:eastAsia="Times New Roman" w:hAnsi="Times New Roman" w:cs="Times New Roman"/>
          <w:i/>
          <w:color w:val="000000"/>
          <w:sz w:val="28"/>
          <w:szCs w:val="28"/>
        </w:rPr>
      </w:pPr>
      <w:r w:rsidRPr="0076382B">
        <w:rPr>
          <w:rFonts w:ascii="Times New Roman" w:eastAsia="Times New Roman" w:hAnsi="Times New Roman" w:cs="Times New Roman"/>
          <w:i/>
          <w:color w:val="000000"/>
          <w:sz w:val="28"/>
          <w:szCs w:val="28"/>
        </w:rPr>
        <w:t>(30</w:t>
      </w:r>
      <w:r>
        <w:rPr>
          <w:rFonts w:ascii="Times New Roman" w:eastAsia="Times New Roman" w:hAnsi="Times New Roman" w:cs="Times New Roman"/>
          <w:i/>
          <w:color w:val="000000"/>
          <w:sz w:val="28"/>
          <w:szCs w:val="28"/>
        </w:rPr>
        <w:t>) by striking “70,000 metric tons” each place it appears and inserting “110,000 metric tons”;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(4) by adding at the end the following new paragraphs:</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w:t>
      </w:r>
      <w:r w:rsidRPr="00BA35B4">
        <w:rPr>
          <w:rFonts w:ascii="Times New Roman" w:eastAsia="Times New Roman" w:hAnsi="Times New Roman" w:cs="Times New Roman"/>
          <w:color w:val="000000"/>
          <w:sz w:val="31"/>
          <w:szCs w:val="31"/>
        </w:rPr>
        <w:t>A</w:t>
      </w:r>
      <w:r w:rsidRPr="00BA35B4">
        <w:rPr>
          <w:rFonts w:ascii="Times New Roman" w:eastAsia="Times New Roman" w:hAnsi="Times New Roman" w:cs="Times New Roman"/>
          <w:color w:val="000000"/>
          <w:sz w:val="24"/>
          <w:szCs w:val="24"/>
        </w:rPr>
        <w:t>PPLICATIONS TO AMEND</w:t>
      </w:r>
      <w:r w:rsidRPr="00BA35B4">
        <w:rPr>
          <w:rFonts w:ascii="Times New Roman" w:eastAsia="Times New Roman" w:hAnsi="Times New Roman" w:cs="Times New Roman"/>
          <w:color w:val="000000"/>
          <w:sz w:val="28"/>
          <w:szCs w:val="28"/>
        </w:rPr>
        <w:t xml:space="preserve">.—If the Commission issues a construction authorization for a repository pursuant to paragraph (1) and the Secretary submits an application to amend such authorization, the Commission shall consider the application to amend using expedited, </w:t>
      </w:r>
      <w:r w:rsidR="00C37F9C">
        <w:rPr>
          <w:rFonts w:ascii="Times New Roman" w:eastAsia="Times New Roman" w:hAnsi="Times New Roman" w:cs="Times New Roman"/>
          <w:color w:val="000000"/>
          <w:sz w:val="28"/>
          <w:szCs w:val="28"/>
        </w:rPr>
        <w:br/>
      </w:r>
      <w:r w:rsidRPr="00BA35B4">
        <w:rPr>
          <w:rFonts w:ascii="Times New Roman" w:eastAsia="Times New Roman" w:hAnsi="Times New Roman" w:cs="Times New Roman"/>
          <w:color w:val="000000"/>
          <w:sz w:val="28"/>
          <w:szCs w:val="28"/>
        </w:rPr>
        <w:t>informal procedures, including discovery procedures that minimize the burden on the parties to produce documents. The Commission shall issue a final decision on such application to amend within 1 year after the date of submission of such application, except that the Commission may extend such deadline by not more than 6 months if, not less than 30 days before such deadline, the Commission complies with the reporting requirements established in subsection (e)(2).</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“(3) </w:t>
      </w:r>
      <w:r w:rsidRPr="00BA35B4">
        <w:rPr>
          <w:rFonts w:ascii="Times New Roman" w:eastAsia="Times New Roman" w:hAnsi="Times New Roman" w:cs="Times New Roman"/>
          <w:color w:val="000000"/>
          <w:sz w:val="31"/>
          <w:szCs w:val="31"/>
        </w:rPr>
        <w:t>I</w:t>
      </w:r>
      <w:r w:rsidRPr="00BA35B4">
        <w:rPr>
          <w:rFonts w:ascii="Times New Roman" w:eastAsia="Times New Roman" w:hAnsi="Times New Roman" w:cs="Times New Roman"/>
          <w:color w:val="000000"/>
          <w:sz w:val="24"/>
          <w:szCs w:val="24"/>
        </w:rPr>
        <w:t>NFRASTRUCTURE ACTIVITIES</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color w:val="000000"/>
          <w:sz w:val="31"/>
          <w:szCs w:val="31"/>
        </w:rPr>
        <w:t>I</w:t>
      </w:r>
      <w:r w:rsidRPr="00BA35B4">
        <w:rPr>
          <w:rFonts w:ascii="Times New Roman" w:eastAsia="Times New Roman" w:hAnsi="Times New Roman" w:cs="Times New Roman"/>
          <w:color w:val="000000"/>
          <w:sz w:val="24"/>
          <w:szCs w:val="24"/>
        </w:rPr>
        <w:t>N GENERAL</w:t>
      </w:r>
      <w:r w:rsidRPr="00BA35B4">
        <w:rPr>
          <w:rFonts w:ascii="Times New Roman" w:eastAsia="Times New Roman" w:hAnsi="Times New Roman" w:cs="Times New Roman"/>
          <w:color w:val="000000"/>
          <w:sz w:val="28"/>
          <w:szCs w:val="28"/>
        </w:rPr>
        <w:t xml:space="preserve">.—At any time before or after the Commission issues a final decision approving or disapproving the issuance of a construction authorization for a repository pursuant to paragraph (1), the Secretary may undertake infrastructure activities that the Secretary considers necessary or appropriate to support construction or operation of a repository at the Yucca Mountain site or transportation to such site of spent nuclear fuel and high-level radioactive waste. Infrastructure activities include safety upgrades, site preparation, the construction of a rail line to connect the Yucca Mountain site with the national rail network </w:t>
      </w:r>
      <w:r w:rsidR="00C37F9C">
        <w:rPr>
          <w:rFonts w:ascii="Times New Roman" w:eastAsia="Times New Roman" w:hAnsi="Times New Roman" w:cs="Times New Roman"/>
          <w:color w:val="000000"/>
          <w:sz w:val="28"/>
          <w:szCs w:val="28"/>
        </w:rPr>
        <w:br/>
      </w:r>
      <w:r w:rsidRPr="00BA35B4">
        <w:rPr>
          <w:rFonts w:ascii="Times New Roman" w:eastAsia="Times New Roman" w:hAnsi="Times New Roman" w:cs="Times New Roman"/>
          <w:color w:val="000000"/>
          <w:sz w:val="28"/>
          <w:szCs w:val="28"/>
        </w:rPr>
        <w:t xml:space="preserve">(including any facilities to facilitate rail operations), and construction, </w:t>
      </w:r>
      <w:r w:rsidR="00C37F9C">
        <w:rPr>
          <w:rFonts w:ascii="Times New Roman" w:eastAsia="Times New Roman" w:hAnsi="Times New Roman" w:cs="Times New Roman"/>
          <w:color w:val="000000"/>
          <w:sz w:val="28"/>
          <w:szCs w:val="28"/>
        </w:rPr>
        <w:br/>
      </w:r>
      <w:r w:rsidRPr="00BA35B4">
        <w:rPr>
          <w:rFonts w:ascii="Times New Roman" w:eastAsia="Times New Roman" w:hAnsi="Times New Roman" w:cs="Times New Roman"/>
          <w:color w:val="000000"/>
          <w:sz w:val="28"/>
          <w:szCs w:val="28"/>
        </w:rPr>
        <w:t>upgrade, acquisition, or operation of electrical grids or facilities, other utilities, communication facilities, access roads, and nonnuclear support facilities.</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color w:val="000000"/>
          <w:sz w:val="31"/>
          <w:szCs w:val="31"/>
        </w:rPr>
        <w:t>E</w:t>
      </w:r>
      <w:r w:rsidRPr="00BA35B4">
        <w:rPr>
          <w:rFonts w:ascii="Times New Roman" w:eastAsia="Times New Roman" w:hAnsi="Times New Roman" w:cs="Times New Roman"/>
          <w:color w:val="000000"/>
          <w:sz w:val="24"/>
          <w:szCs w:val="24"/>
        </w:rPr>
        <w:t>NVIRONMENTAL ANALYSIS</w:t>
      </w:r>
      <w:r w:rsidRPr="00BA35B4">
        <w:rPr>
          <w:rFonts w:ascii="Times New Roman" w:eastAsia="Times New Roman" w:hAnsi="Times New Roman" w:cs="Times New Roman"/>
          <w:color w:val="000000"/>
          <w:sz w:val="28"/>
          <w:szCs w:val="28"/>
        </w:rPr>
        <w:t xml:space="preserve">.—If the Secretary determines that an environmental analysis is required under the National Environmental Policy Act of 1969 with respect to an infrastructure activity undertaken under this paragraph, the Secretary need not consider alternative actions or a no-action alternative. To the extent any other Federal agency must consider the potential environmental impact of such </w:t>
      </w:r>
      <w:r w:rsidRPr="00BA35B4">
        <w:rPr>
          <w:rFonts w:ascii="Times New Roman" w:eastAsia="Times New Roman" w:hAnsi="Times New Roman" w:cs="Times New Roman"/>
          <w:color w:val="000000"/>
          <w:sz w:val="28"/>
          <w:szCs w:val="28"/>
        </w:rPr>
        <w:lastRenderedPageBreak/>
        <w:t>an infrastructure activity, the agency shall adopt, to the extent practicable, any environmental analysis prepared by the Secretary under this subparagraph without further action. Such adoption satisfies the responsibilities of the adopting agency under the National Environmental Policy Act of 1969, and no further action is required by the agency.</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“(C) </w:t>
      </w:r>
      <w:r w:rsidRPr="00BA35B4">
        <w:rPr>
          <w:rFonts w:ascii="Times New Roman" w:eastAsia="Times New Roman" w:hAnsi="Times New Roman" w:cs="Times New Roman"/>
          <w:color w:val="000000"/>
          <w:sz w:val="31"/>
          <w:szCs w:val="31"/>
        </w:rPr>
        <w:t>N</w:t>
      </w:r>
      <w:r w:rsidRPr="00BA35B4">
        <w:rPr>
          <w:rFonts w:ascii="Times New Roman" w:eastAsia="Times New Roman" w:hAnsi="Times New Roman" w:cs="Times New Roman"/>
          <w:color w:val="000000"/>
          <w:sz w:val="24"/>
          <w:szCs w:val="24"/>
        </w:rPr>
        <w:t>O GROUNDS FOR DISAPPROVAL</w:t>
      </w:r>
      <w:r w:rsidRPr="00BA35B4">
        <w:rPr>
          <w:rFonts w:ascii="Times New Roman" w:eastAsia="Times New Roman" w:hAnsi="Times New Roman" w:cs="Times New Roman"/>
          <w:color w:val="000000"/>
          <w:sz w:val="28"/>
          <w:szCs w:val="28"/>
        </w:rPr>
        <w:t xml:space="preserve">.—The Commission may not disapprove, on the grounds that the Secretary undertook an infrastructure </w:t>
      </w:r>
      <w:r w:rsidR="00C37F9C">
        <w:rPr>
          <w:rFonts w:ascii="Times New Roman" w:eastAsia="Times New Roman" w:hAnsi="Times New Roman" w:cs="Times New Roman"/>
          <w:color w:val="000000"/>
          <w:sz w:val="28"/>
          <w:szCs w:val="28"/>
        </w:rPr>
        <w:br/>
      </w:r>
      <w:r w:rsidRPr="00BA35B4">
        <w:rPr>
          <w:rFonts w:ascii="Times New Roman" w:eastAsia="Times New Roman" w:hAnsi="Times New Roman" w:cs="Times New Roman"/>
          <w:color w:val="000000"/>
          <w:sz w:val="28"/>
          <w:szCs w:val="28"/>
        </w:rPr>
        <w:t>activity under this paragraph—</w:t>
      </w:r>
    </w:p>
    <w:p w:rsidR="00BA35B4" w:rsidRPr="00BA35B4" w:rsidRDefault="00BA35B4" w:rsidP="004039E8">
      <w:pPr>
        <w:spacing w:after="0" w:line="480" w:lineRule="auto"/>
        <w:ind w:left="144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 the issuance of a construction authorization for a repository pursuant to paragraph (1);</w:t>
      </w:r>
    </w:p>
    <w:p w:rsidR="00BA35B4" w:rsidRPr="00BA35B4" w:rsidRDefault="00BA35B4" w:rsidP="004039E8">
      <w:pPr>
        <w:spacing w:after="0" w:line="480" w:lineRule="auto"/>
        <w:ind w:left="144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“(ii) a license to receive and possess spent nuclear fuel and high-level radioactive waste; or</w:t>
      </w:r>
    </w:p>
    <w:p w:rsidR="00BA35B4" w:rsidRPr="00BA35B4" w:rsidRDefault="00BA35B4" w:rsidP="004039E8">
      <w:pPr>
        <w:spacing w:after="0" w:line="480" w:lineRule="auto"/>
        <w:ind w:left="144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“(iii) any other action concerning the repository.”.</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Connected Actions</w:t>
      </w:r>
      <w:r w:rsidRPr="00BA35B4">
        <w:rPr>
          <w:rFonts w:ascii="Times New Roman" w:eastAsia="Times New Roman" w:hAnsi="Times New Roman" w:cs="Times New Roman"/>
          <w:color w:val="000000"/>
          <w:sz w:val="28"/>
          <w:szCs w:val="28"/>
        </w:rPr>
        <w:t>.—Section 114(f)(6) of the Nuclear Waste Policy Act of 1982 (</w:t>
      </w:r>
      <w:hyperlink r:id="rId64" w:history="1">
        <w:r w:rsidRPr="00BA35B4">
          <w:rPr>
            <w:rFonts w:ascii="Times New Roman" w:eastAsia="Times New Roman" w:hAnsi="Times New Roman" w:cs="Times New Roman"/>
            <w:color w:val="0000FF"/>
            <w:sz w:val="28"/>
            <w:szCs w:val="28"/>
            <w:u w:val="single"/>
          </w:rPr>
          <w:t>42 U.S.C. 10134(f)(6)</w:t>
        </w:r>
      </w:hyperlink>
      <w:r w:rsidRPr="00BA35B4">
        <w:rPr>
          <w:rFonts w:ascii="Times New Roman" w:eastAsia="Times New Roman" w:hAnsi="Times New Roman" w:cs="Times New Roman"/>
          <w:color w:val="000000"/>
          <w:sz w:val="28"/>
          <w:szCs w:val="28"/>
        </w:rPr>
        <w:t>) is amended by striking “or nongeologic alternatives to such site” and inserting “nongeologic alternatives to such site, or an action connected or otherwise related to the repository to the extent the action is undertaken outside the geologic repository operations area and does not require a license from the Commission”.</w:t>
      </w:r>
    </w:p>
    <w:p w:rsidR="0078774E" w:rsidRDefault="0078774E" w:rsidP="004039E8">
      <w:pPr>
        <w:spacing w:after="0" w:line="480" w:lineRule="auto"/>
        <w:ind w:hanging="480"/>
        <w:contextualSpacing/>
        <w:jc w:val="both"/>
        <w:rPr>
          <w:rFonts w:ascii="Times New Roman" w:eastAsia="Times New Roman" w:hAnsi="Times New Roman" w:cs="Times New Roman"/>
          <w:b/>
          <w:bCs/>
          <w:color w:val="000000"/>
          <w:sz w:val="24"/>
          <w:szCs w:val="24"/>
        </w:rPr>
      </w:pP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lastRenderedPageBreak/>
        <w:t>SEC. 204. </w:t>
      </w:r>
      <w:r w:rsidRPr="00BA35B4">
        <w:rPr>
          <w:rFonts w:ascii="Times New Roman" w:eastAsia="Times New Roman" w:hAnsi="Times New Roman" w:cs="Times New Roman"/>
          <w:b/>
          <w:bCs/>
          <w:caps/>
          <w:color w:val="000000"/>
          <w:sz w:val="24"/>
          <w:szCs w:val="24"/>
        </w:rPr>
        <w:t>PENDING REPOSITORY LICENSE APPLICATION</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Nothing in this Act or the amendments made by this Act shall be construed to require the Secretary to amend or otherwise modify an application for a construction authorization described in section 114(d) of the Nuclear Waste Policy Act of 1982 (</w:t>
      </w:r>
      <w:hyperlink r:id="rId65" w:history="1">
        <w:r w:rsidRPr="00BA35B4">
          <w:rPr>
            <w:rFonts w:ascii="Times New Roman" w:eastAsia="Times New Roman" w:hAnsi="Times New Roman" w:cs="Times New Roman"/>
            <w:color w:val="0000FF"/>
            <w:sz w:val="28"/>
            <w:szCs w:val="28"/>
            <w:u w:val="single"/>
          </w:rPr>
          <w:t>42 U.S.C. 10134(d)</w:t>
        </w:r>
      </w:hyperlink>
      <w:r w:rsidRPr="00BA35B4">
        <w:rPr>
          <w:rFonts w:ascii="Times New Roman" w:eastAsia="Times New Roman" w:hAnsi="Times New Roman" w:cs="Times New Roman"/>
          <w:color w:val="000000"/>
          <w:sz w:val="28"/>
          <w:szCs w:val="28"/>
        </w:rPr>
        <w:t>) pending as of the date of enactment of this Act.</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205. </w:t>
      </w:r>
      <w:r w:rsidRPr="00BA35B4">
        <w:rPr>
          <w:rFonts w:ascii="Times New Roman" w:eastAsia="Times New Roman" w:hAnsi="Times New Roman" w:cs="Times New Roman"/>
          <w:b/>
          <w:bCs/>
          <w:caps/>
          <w:color w:val="000000"/>
          <w:sz w:val="24"/>
          <w:szCs w:val="24"/>
        </w:rPr>
        <w:t>LIMITATION ON PLANNING, DEVELOPMENT, OR CONSTRUCTION OF DEFENSE WASTE REPOSITORY</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smallCaps/>
          <w:color w:val="000000"/>
          <w:spacing w:val="20"/>
          <w:sz w:val="28"/>
          <w:szCs w:val="28"/>
        </w:rPr>
        <w:t>Limitation</w:t>
      </w:r>
      <w:r w:rsidRPr="00BA35B4">
        <w:rPr>
          <w:rFonts w:ascii="Times New Roman" w:eastAsia="Times New Roman" w:hAnsi="Times New Roman" w:cs="Times New Roman"/>
          <w:color w:val="000000"/>
          <w:sz w:val="28"/>
          <w:szCs w:val="28"/>
        </w:rPr>
        <w:t>.—The Secretary of Energy may not take any action relating to the planning, development, or construction of a defense waste repository until the date on which the Nuclear Regulatory Commission issues a final decision approving or disapproving the issuance of a construction authorization for a repository under section 114(d)(1) of the Nuclear Waste Policy Act of 1982 (</w:t>
      </w:r>
      <w:hyperlink r:id="rId66" w:history="1">
        <w:r w:rsidRPr="00BA35B4">
          <w:rPr>
            <w:rFonts w:ascii="Times New Roman" w:eastAsia="Times New Roman" w:hAnsi="Times New Roman" w:cs="Times New Roman"/>
            <w:color w:val="0000FF"/>
            <w:sz w:val="28"/>
            <w:szCs w:val="28"/>
            <w:u w:val="single"/>
          </w:rPr>
          <w:t>42 U.S.C. 10134(d)</w:t>
        </w:r>
      </w:hyperlink>
      <w:r w:rsidRPr="00BA35B4">
        <w:rPr>
          <w:rFonts w:ascii="Times New Roman" w:eastAsia="Times New Roman" w:hAnsi="Times New Roman" w:cs="Times New Roman"/>
          <w:color w:val="000000"/>
          <w:sz w:val="28"/>
          <w:szCs w:val="28"/>
        </w:rPr>
        <w:t>) (as so designated by this Act).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Definitions</w:t>
      </w:r>
      <w:r w:rsidRPr="00BA35B4">
        <w:rPr>
          <w:rFonts w:ascii="Times New Roman" w:eastAsia="Times New Roman" w:hAnsi="Times New Roman" w:cs="Times New Roman"/>
          <w:color w:val="000000"/>
          <w:sz w:val="28"/>
          <w:szCs w:val="28"/>
        </w:rPr>
        <w:t>.—In this section—</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the terms “atomic energy defense activity”, “high-level radioactive waste”, “repository”, and “spent nuclear fuel” have the meanings given those terms in section 2 of the Nuclear Waste Policy Act of 1982 (</w:t>
      </w:r>
      <w:hyperlink r:id="rId67" w:history="1">
        <w:r w:rsidRPr="00BA35B4">
          <w:rPr>
            <w:rFonts w:ascii="Times New Roman" w:eastAsia="Times New Roman" w:hAnsi="Times New Roman" w:cs="Times New Roman"/>
            <w:color w:val="0000FF"/>
            <w:sz w:val="28"/>
            <w:szCs w:val="28"/>
            <w:u w:val="single"/>
          </w:rPr>
          <w:t>42 U.S.C. 10101</w:t>
        </w:r>
      </w:hyperlink>
      <w:r w:rsidRPr="00BA35B4">
        <w:rPr>
          <w:rFonts w:ascii="Times New Roman" w:eastAsia="Times New Roman" w:hAnsi="Times New Roman" w:cs="Times New Roman"/>
          <w:color w:val="000000"/>
          <w:sz w:val="28"/>
          <w:szCs w:val="28"/>
        </w:rPr>
        <w:t>);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 xml:space="preserve">(2) the term “defense waste repository” means the repository for high-level radioactive waste and spent nuclear fuel derived from the atomic energy </w:t>
      </w:r>
      <w:r w:rsidRPr="00BA35B4">
        <w:rPr>
          <w:rFonts w:ascii="Times New Roman" w:eastAsia="Times New Roman" w:hAnsi="Times New Roman" w:cs="Times New Roman"/>
          <w:color w:val="000000"/>
          <w:sz w:val="28"/>
          <w:szCs w:val="28"/>
        </w:rPr>
        <w:lastRenderedPageBreak/>
        <w:t>defense activities of the Department of Energy, as described in the draft plan of the Department titled “Draft Plan for a Defense Waste Repository” published on December 16, 2016.</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206. </w:t>
      </w:r>
      <w:r w:rsidRPr="00BA35B4">
        <w:rPr>
          <w:rFonts w:ascii="Times New Roman" w:eastAsia="Times New Roman" w:hAnsi="Times New Roman" w:cs="Times New Roman"/>
          <w:b/>
          <w:bCs/>
          <w:caps/>
          <w:color w:val="000000"/>
          <w:sz w:val="24"/>
          <w:szCs w:val="24"/>
        </w:rPr>
        <w:t>SENSE OF CONGRESS REGARDING TRANSPORTATION ROUTES</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It is the sense of Congress that the Secretary of Energy should consider routes for the transportation of spent nuclear fuel or high-level radioactive waste transported by or for the Secretary under subtitle A of title I of the Nuclear Waste Policy Act of 1982 (</w:t>
      </w:r>
      <w:hyperlink r:id="rId68" w:history="1">
        <w:r w:rsidRPr="00BA35B4">
          <w:rPr>
            <w:rFonts w:ascii="Times New Roman" w:eastAsia="Times New Roman" w:hAnsi="Times New Roman" w:cs="Times New Roman"/>
            <w:color w:val="0000FF"/>
            <w:sz w:val="28"/>
            <w:szCs w:val="28"/>
            <w:u w:val="single"/>
          </w:rPr>
          <w:t>42 U.S.C. 10131</w:t>
        </w:r>
      </w:hyperlink>
      <w:r w:rsidRPr="00BA35B4">
        <w:rPr>
          <w:rFonts w:ascii="Times New Roman" w:eastAsia="Times New Roman" w:hAnsi="Times New Roman" w:cs="Times New Roman"/>
          <w:color w:val="000000"/>
          <w:sz w:val="28"/>
          <w:szCs w:val="28"/>
        </w:rPr>
        <w:t>et seq.) to the Yucca Mountain site that, to the extent practicable, avoid Las Vegas, Nevada.</w:t>
      </w:r>
    </w:p>
    <w:p w:rsidR="00BA35B4" w:rsidRPr="00BA35B4" w:rsidRDefault="00586160" w:rsidP="004039E8">
      <w:pPr>
        <w:spacing w:after="0" w:line="480" w:lineRule="auto"/>
        <w:ind w:firstLine="480"/>
        <w:contextualSpacing/>
        <w:jc w:val="both"/>
        <w:rPr>
          <w:rFonts w:ascii="Times New Roman" w:eastAsia="Times New Roman" w:hAnsi="Times New Roman" w:cs="Times New Roman"/>
          <w:color w:val="000000"/>
          <w:sz w:val="28"/>
          <w:szCs w:val="28"/>
        </w:rPr>
      </w:pPr>
      <w:hyperlink r:id="rId69" w:anchor="H5B5EC5CF88AC4714AA3C15EE0149F880" w:history="1">
        <w:r w:rsidR="00BA35B4" w:rsidRPr="00BA35B4">
          <w:rPr>
            <w:rFonts w:ascii="Times New Roman" w:eastAsia="Times New Roman" w:hAnsi="Times New Roman" w:cs="Times New Roman"/>
            <w:b/>
            <w:bCs/>
            <w:color w:val="0000FF"/>
            <w:sz w:val="36"/>
            <w:szCs w:val="36"/>
            <w:u w:val="single"/>
          </w:rPr>
          <w:t>TITLE III—</w:t>
        </w:r>
        <w:r w:rsidR="00BA35B4" w:rsidRPr="00BA35B4">
          <w:rPr>
            <w:rFonts w:ascii="Times New Roman" w:eastAsia="Times New Roman" w:hAnsi="Times New Roman" w:cs="Times New Roman"/>
            <w:b/>
            <w:bCs/>
            <w:caps/>
            <w:color w:val="0000FF"/>
            <w:sz w:val="36"/>
            <w:szCs w:val="36"/>
            <w:u w:val="single"/>
          </w:rPr>
          <w:t>DOE CONTRACT PERFORMANCE</w:t>
        </w:r>
      </w:hyperlink>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301. </w:t>
      </w:r>
      <w:r w:rsidRPr="00BA35B4">
        <w:rPr>
          <w:rFonts w:ascii="Times New Roman" w:eastAsia="Times New Roman" w:hAnsi="Times New Roman" w:cs="Times New Roman"/>
          <w:b/>
          <w:bCs/>
          <w:caps/>
          <w:color w:val="000000"/>
          <w:sz w:val="24"/>
          <w:szCs w:val="24"/>
        </w:rPr>
        <w:t>TITLE TO MATERIAL</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Section 123 of the Nuclear Waste Policy Act of 1982 (</w:t>
      </w:r>
      <w:hyperlink r:id="rId70" w:history="1">
        <w:r w:rsidRPr="00BA35B4">
          <w:rPr>
            <w:rFonts w:ascii="Times New Roman" w:eastAsia="Times New Roman" w:hAnsi="Times New Roman" w:cs="Times New Roman"/>
            <w:color w:val="0000FF"/>
            <w:sz w:val="28"/>
            <w:szCs w:val="28"/>
            <w:u w:val="single"/>
          </w:rPr>
          <w:t>42 U.S.C. 10143</w:t>
        </w:r>
      </w:hyperlink>
      <w:r w:rsidRPr="00BA35B4">
        <w:rPr>
          <w:rFonts w:ascii="Times New Roman" w:eastAsia="Times New Roman" w:hAnsi="Times New Roman" w:cs="Times New Roman"/>
          <w:color w:val="000000"/>
          <w:sz w:val="28"/>
          <w:szCs w:val="28"/>
        </w:rPr>
        <w:t>) is amended—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by striking “Delivery” and inserting “</w:t>
      </w:r>
      <w:r w:rsidRPr="00BA35B4">
        <w:rPr>
          <w:rFonts w:ascii="Times New Roman" w:eastAsia="Times New Roman" w:hAnsi="Times New Roman" w:cs="Times New Roman"/>
          <w:smallCaps/>
          <w:color w:val="000000"/>
          <w:spacing w:val="20"/>
          <w:sz w:val="28"/>
          <w:szCs w:val="28"/>
        </w:rPr>
        <w:t>(a) In General.—</w:t>
      </w:r>
      <w:r w:rsidRPr="00BA35B4">
        <w:rPr>
          <w:rFonts w:ascii="Times New Roman" w:eastAsia="Times New Roman" w:hAnsi="Times New Roman" w:cs="Times New Roman"/>
          <w:color w:val="000000"/>
          <w:sz w:val="28"/>
          <w:szCs w:val="28"/>
        </w:rPr>
        <w:t>Delivery”;</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by striking “repository constructed under this subtitle” and inserting “repository or monitored retrievable storage facility”;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(3) by adding at the end the following new subsection:</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Contract Modification</w:t>
      </w:r>
      <w:r w:rsidRPr="00BA35B4">
        <w:rPr>
          <w:rFonts w:ascii="Times New Roman" w:eastAsia="Times New Roman" w:hAnsi="Times New Roman" w:cs="Times New Roman"/>
          <w:color w:val="000000"/>
          <w:sz w:val="28"/>
          <w:szCs w:val="28"/>
        </w:rPr>
        <w:t xml:space="preserve">.—The Secretary may enter into new contracts or negotiate modifications to existing contracts, with any person who </w:t>
      </w:r>
      <w:r w:rsidRPr="00BA35B4">
        <w:rPr>
          <w:rFonts w:ascii="Times New Roman" w:eastAsia="Times New Roman" w:hAnsi="Times New Roman" w:cs="Times New Roman"/>
          <w:color w:val="000000"/>
          <w:sz w:val="28"/>
          <w:szCs w:val="28"/>
        </w:rPr>
        <w:lastRenderedPageBreak/>
        <w:t>generates or holds title to high-level radioactive waste or spent nuclear fuel of domestic origin, for acceptance of title, subsequent</w:t>
      </w:r>
      <w:r w:rsidR="00963B7E">
        <w:rPr>
          <w:rFonts w:ascii="Times New Roman" w:eastAsia="Times New Roman" w:hAnsi="Times New Roman" w:cs="Times New Roman"/>
          <w:color w:val="000000"/>
          <w:sz w:val="28"/>
          <w:szCs w:val="28"/>
        </w:rPr>
        <w:t xml:space="preserve"> transportation, and storage of </w:t>
      </w:r>
      <w:r w:rsidRPr="00BA35B4">
        <w:rPr>
          <w:rFonts w:ascii="Times New Roman" w:eastAsia="Times New Roman" w:hAnsi="Times New Roman" w:cs="Times New Roman"/>
          <w:color w:val="000000"/>
          <w:sz w:val="28"/>
          <w:szCs w:val="28"/>
        </w:rPr>
        <w:t>such high-level radioactive waste or spent nuclear fuel (including to expedite such acceptance of title, transportation, and storage of such waste or fuel from facilities that have ceased commercial operation) at a monitored retrievable storage facility authorized under subtitle C.”.</w:t>
      </w:r>
    </w:p>
    <w:p w:rsidR="00BA35B4" w:rsidRPr="00BA35B4" w:rsidRDefault="00586160" w:rsidP="004039E8">
      <w:pPr>
        <w:spacing w:after="0" w:line="480" w:lineRule="auto"/>
        <w:ind w:firstLine="480"/>
        <w:contextualSpacing/>
        <w:jc w:val="both"/>
        <w:rPr>
          <w:rFonts w:ascii="Times New Roman" w:eastAsia="Times New Roman" w:hAnsi="Times New Roman" w:cs="Times New Roman"/>
          <w:color w:val="000000"/>
          <w:sz w:val="28"/>
          <w:szCs w:val="28"/>
        </w:rPr>
      </w:pPr>
      <w:hyperlink r:id="rId71" w:anchor="H82F812E2417A41AEB496F90D34287BEE" w:history="1">
        <w:r w:rsidR="00BA35B4" w:rsidRPr="00BA35B4">
          <w:rPr>
            <w:rFonts w:ascii="Times New Roman" w:eastAsia="Times New Roman" w:hAnsi="Times New Roman" w:cs="Times New Roman"/>
            <w:b/>
            <w:bCs/>
            <w:color w:val="0000FF"/>
            <w:sz w:val="36"/>
            <w:szCs w:val="36"/>
            <w:u w:val="single"/>
          </w:rPr>
          <w:t>TITLE IV—</w:t>
        </w:r>
        <w:r w:rsidR="00BA35B4" w:rsidRPr="00BA35B4">
          <w:rPr>
            <w:rFonts w:ascii="Times New Roman" w:eastAsia="Times New Roman" w:hAnsi="Times New Roman" w:cs="Times New Roman"/>
            <w:b/>
            <w:bCs/>
            <w:caps/>
            <w:color w:val="0000FF"/>
            <w:sz w:val="36"/>
            <w:szCs w:val="36"/>
            <w:u w:val="single"/>
          </w:rPr>
          <w:t>BENEFITS TO HOST COMMUNITY</w:t>
        </w:r>
      </w:hyperlink>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401. </w:t>
      </w:r>
      <w:r w:rsidRPr="00BA35B4">
        <w:rPr>
          <w:rFonts w:ascii="Times New Roman" w:eastAsia="Times New Roman" w:hAnsi="Times New Roman" w:cs="Times New Roman"/>
          <w:b/>
          <w:bCs/>
          <w:caps/>
          <w:color w:val="000000"/>
          <w:sz w:val="24"/>
          <w:szCs w:val="24"/>
        </w:rPr>
        <w:t>CONSENT</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Section 170 of the Nuclear Waste Policy Act of 1982 (</w:t>
      </w:r>
      <w:hyperlink r:id="rId72" w:history="1">
        <w:r w:rsidRPr="00BA35B4">
          <w:rPr>
            <w:rFonts w:ascii="Times New Roman" w:eastAsia="Times New Roman" w:hAnsi="Times New Roman" w:cs="Times New Roman"/>
            <w:color w:val="0000FF"/>
            <w:sz w:val="28"/>
            <w:szCs w:val="28"/>
            <w:u w:val="single"/>
          </w:rPr>
          <w:t>42 U.S.C. 10173</w:t>
        </w:r>
      </w:hyperlink>
      <w:r w:rsidRPr="00BA35B4">
        <w:rPr>
          <w:rFonts w:ascii="Times New Roman" w:eastAsia="Times New Roman" w:hAnsi="Times New Roman" w:cs="Times New Roman"/>
          <w:color w:val="000000"/>
          <w:sz w:val="28"/>
          <w:szCs w:val="28"/>
        </w:rPr>
        <w:t>) is amended—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in subsection (c), by striking “shall offer” and inserting “may offer”;</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in subsection (d), by striking “shall” and inserting “may”;</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(3) in subsection (e)—</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by inserting a comma after “repository”; and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by inserting “per State,” after “facility”;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(4) by adding at the end the following new subsection:</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“(g) </w:t>
      </w:r>
      <w:r w:rsidRPr="00BA35B4">
        <w:rPr>
          <w:rFonts w:ascii="Times New Roman" w:eastAsia="Times New Roman" w:hAnsi="Times New Roman" w:cs="Times New Roman"/>
          <w:smallCaps/>
          <w:color w:val="000000"/>
          <w:spacing w:val="20"/>
          <w:sz w:val="28"/>
          <w:szCs w:val="28"/>
        </w:rPr>
        <w:t>Consent</w:t>
      </w:r>
      <w:r w:rsidRPr="00BA35B4">
        <w:rPr>
          <w:rFonts w:ascii="Times New Roman" w:eastAsia="Times New Roman" w:hAnsi="Times New Roman" w:cs="Times New Roman"/>
          <w:color w:val="000000"/>
          <w:sz w:val="28"/>
          <w:szCs w:val="28"/>
        </w:rPr>
        <w:t>.—The acceptance or use of any of the benefits provided under a benefits agreement under this section by the State of Nevada shall not be considered to be an expression of consent, express or implied, to the siting of a repository in such State.”.</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lastRenderedPageBreak/>
        <w:t>SEC. 402. </w:t>
      </w:r>
      <w:r w:rsidRPr="00BA35B4">
        <w:rPr>
          <w:rFonts w:ascii="Times New Roman" w:eastAsia="Times New Roman" w:hAnsi="Times New Roman" w:cs="Times New Roman"/>
          <w:b/>
          <w:bCs/>
          <w:caps/>
          <w:color w:val="000000"/>
          <w:sz w:val="24"/>
          <w:szCs w:val="24"/>
        </w:rPr>
        <w:t>CONTENT OF AGREEMENTS</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smallCaps/>
          <w:color w:val="000000"/>
          <w:spacing w:val="20"/>
          <w:sz w:val="28"/>
          <w:szCs w:val="28"/>
        </w:rPr>
        <w:t>Benefits Schedule</w:t>
      </w:r>
      <w:r w:rsidRPr="00BA35B4">
        <w:rPr>
          <w:rFonts w:ascii="Times New Roman" w:eastAsia="Times New Roman" w:hAnsi="Times New Roman" w:cs="Times New Roman"/>
          <w:color w:val="000000"/>
          <w:sz w:val="28"/>
          <w:szCs w:val="28"/>
        </w:rPr>
        <w:t>.—The table in section 171(a)(1) of the Nuclear Waste Policy Act of 1982 (</w:t>
      </w:r>
      <w:hyperlink r:id="rId73" w:history="1">
        <w:r w:rsidRPr="00BA35B4">
          <w:rPr>
            <w:rFonts w:ascii="Times New Roman" w:eastAsia="Times New Roman" w:hAnsi="Times New Roman" w:cs="Times New Roman"/>
            <w:color w:val="0000FF"/>
            <w:sz w:val="28"/>
            <w:szCs w:val="28"/>
            <w:u w:val="single"/>
          </w:rPr>
          <w:t>42 U.S.C. 10173a(a)(1)</w:t>
        </w:r>
      </w:hyperlink>
      <w:r w:rsidRPr="00BA35B4">
        <w:rPr>
          <w:rFonts w:ascii="Times New Roman" w:eastAsia="Times New Roman" w:hAnsi="Times New Roman" w:cs="Times New Roman"/>
          <w:color w:val="000000"/>
          <w:sz w:val="28"/>
          <w:szCs w:val="28"/>
        </w:rPr>
        <w:t>) is amended to read as follows:</w:t>
      </w:r>
    </w:p>
    <w:p w:rsidR="00BA35B4" w:rsidRPr="00BA35B4" w:rsidRDefault="00BA35B4" w:rsidP="003E5A8F">
      <w:pPr>
        <w:spacing w:after="0" w:line="240" w:lineRule="auto"/>
        <w:ind w:firstLine="480"/>
        <w:contextualSpacing/>
        <w:rPr>
          <w:rFonts w:ascii="Times New Roman" w:eastAsia="Times New Roman" w:hAnsi="Times New Roman" w:cs="Times New Roman"/>
          <w:color w:val="000000"/>
          <w:sz w:val="28"/>
          <w:szCs w:val="28"/>
        </w:rPr>
      </w:pPr>
    </w:p>
    <w:tbl>
      <w:tblPr>
        <w:tblW w:w="4750" w:type="pct"/>
        <w:jc w:val="center"/>
        <w:tblBorders>
          <w:top w:val="single" w:sz="12" w:space="0" w:color="C0C0C0"/>
          <w:left w:val="single" w:sz="12" w:space="0" w:color="C0C0C0"/>
          <w:bottom w:val="single" w:sz="12" w:space="0" w:color="C0C0C0"/>
          <w:right w:val="single" w:sz="12" w:space="0" w:color="C0C0C0"/>
        </w:tblBorders>
        <w:tblCellMar>
          <w:left w:w="0" w:type="dxa"/>
          <w:right w:w="0" w:type="dxa"/>
        </w:tblCellMar>
        <w:tblLook w:val="04A0" w:firstRow="1" w:lastRow="0" w:firstColumn="1" w:lastColumn="0" w:noHBand="0" w:noVBand="1"/>
        <w:tblDescription w:val="Align to level: section; Subformat: "/>
      </w:tblPr>
      <w:tblGrid>
        <w:gridCol w:w="3151"/>
        <w:gridCol w:w="2442"/>
        <w:gridCol w:w="3025"/>
      </w:tblGrid>
      <w:tr w:rsidR="00BA35B4" w:rsidRPr="00BA35B4" w:rsidTr="00BA35B4">
        <w:trPr>
          <w:tblHeader/>
          <w:jc w:val="center"/>
        </w:trPr>
        <w:tc>
          <w:tcPr>
            <w:tcW w:w="0" w:type="auto"/>
            <w:gridSpan w:val="3"/>
            <w:tcBorders>
              <w:top w:val="nil"/>
              <w:left w:val="nil"/>
              <w:bottom w:val="nil"/>
              <w:right w:val="nil"/>
            </w:tcBorders>
            <w:tcMar>
              <w:top w:w="0" w:type="dxa"/>
              <w:left w:w="75" w:type="dxa"/>
              <w:bottom w:w="0" w:type="dxa"/>
              <w:right w:w="15" w:type="dxa"/>
            </w:tcMar>
            <w:vAlign w:val="center"/>
            <w:hideMark/>
          </w:tcPr>
          <w:p w:rsidR="00BA35B4" w:rsidRPr="00BA35B4" w:rsidRDefault="00BA35B4" w:rsidP="003E5A8F">
            <w:pPr>
              <w:spacing w:after="0" w:line="240" w:lineRule="auto"/>
              <w:contextualSpacing/>
              <w:rPr>
                <w:rFonts w:ascii="Times New Roman" w:eastAsia="Times New Roman" w:hAnsi="Times New Roman" w:cs="Times New Roman"/>
                <w:sz w:val="24"/>
                <w:szCs w:val="24"/>
              </w:rPr>
            </w:pPr>
            <w:r w:rsidRPr="00BA35B4">
              <w:rPr>
                <w:rFonts w:ascii="Times New Roman" w:eastAsia="Times New Roman" w:hAnsi="Times New Roman" w:cs="Times New Roman"/>
                <w:sz w:val="24"/>
                <w:szCs w:val="24"/>
              </w:rPr>
              <w:t> </w:t>
            </w:r>
          </w:p>
        </w:tc>
      </w:tr>
      <w:tr w:rsidR="00BA35B4" w:rsidRPr="00BA35B4" w:rsidTr="003E5A8F">
        <w:trPr>
          <w:tblHeader/>
          <w:jc w:val="center"/>
        </w:trPr>
        <w:tc>
          <w:tcPr>
            <w:tcW w:w="1828" w:type="pct"/>
            <w:tcBorders>
              <w:bottom w:val="single" w:sz="6" w:space="0" w:color="C0C0C0"/>
              <w:right w:val="single" w:sz="12" w:space="0" w:color="C0C0C0"/>
            </w:tcBorders>
            <w:tcMar>
              <w:top w:w="0" w:type="dxa"/>
              <w:left w:w="75" w:type="dxa"/>
              <w:bottom w:w="0" w:type="dxa"/>
              <w:right w:w="15" w:type="dxa"/>
            </w:tcMar>
            <w:vAlign w:val="center"/>
            <w:hideMark/>
          </w:tcPr>
          <w:p w:rsidR="003E5A8F" w:rsidRDefault="00BA35B4" w:rsidP="003E5A8F">
            <w:pPr>
              <w:spacing w:after="0" w:line="240" w:lineRule="auto"/>
              <w:contextualSpacing/>
              <w:rPr>
                <w:rFonts w:ascii="Times New Roman" w:eastAsia="Times New Roman" w:hAnsi="Times New Roman" w:cs="Times New Roman"/>
                <w:sz w:val="24"/>
                <w:szCs w:val="24"/>
              </w:rPr>
            </w:pPr>
            <w:r w:rsidRPr="00BA35B4">
              <w:rPr>
                <w:rFonts w:ascii="Times New Roman" w:eastAsia="Times New Roman" w:hAnsi="Times New Roman" w:cs="Times New Roman"/>
                <w:sz w:val="24"/>
                <w:szCs w:val="24"/>
              </w:rPr>
              <w:t>“BENEFITS SCHEDULE</w:t>
            </w:r>
          </w:p>
          <w:p w:rsidR="00BA35B4" w:rsidRPr="00BA35B4" w:rsidRDefault="00BA35B4" w:rsidP="003E5A8F">
            <w:pPr>
              <w:spacing w:after="0" w:line="240" w:lineRule="auto"/>
              <w:contextualSpacing/>
              <w:jc w:val="center"/>
              <w:rPr>
                <w:rFonts w:ascii="Times New Roman" w:eastAsia="Times New Roman" w:hAnsi="Times New Roman" w:cs="Times New Roman"/>
                <w:sz w:val="26"/>
                <w:szCs w:val="26"/>
              </w:rPr>
            </w:pPr>
            <w:r w:rsidRPr="00BA35B4">
              <w:rPr>
                <w:rFonts w:ascii="Times New Roman" w:eastAsia="Times New Roman" w:hAnsi="Times New Roman" w:cs="Times New Roman"/>
                <w:sz w:val="26"/>
                <w:szCs w:val="26"/>
              </w:rPr>
              <w:t>Event</w:t>
            </w:r>
          </w:p>
        </w:tc>
        <w:tc>
          <w:tcPr>
            <w:tcW w:w="1417" w:type="pct"/>
            <w:tcBorders>
              <w:bottom w:val="single" w:sz="6" w:space="0" w:color="C0C0C0"/>
              <w:right w:val="single" w:sz="12" w:space="0" w:color="C0C0C0"/>
            </w:tcBorders>
            <w:tcMar>
              <w:top w:w="0" w:type="dxa"/>
              <w:left w:w="75" w:type="dxa"/>
              <w:bottom w:w="0" w:type="dxa"/>
              <w:right w:w="15" w:type="dxa"/>
            </w:tcMar>
            <w:vAlign w:val="center"/>
            <w:hideMark/>
          </w:tcPr>
          <w:p w:rsidR="00BA35B4" w:rsidRPr="00BA35B4" w:rsidRDefault="00BA35B4" w:rsidP="003E5A8F">
            <w:pPr>
              <w:spacing w:after="0" w:line="240" w:lineRule="auto"/>
              <w:contextualSpacing/>
              <w:jc w:val="center"/>
              <w:rPr>
                <w:rFonts w:ascii="Times New Roman" w:eastAsia="Times New Roman" w:hAnsi="Times New Roman" w:cs="Times New Roman"/>
                <w:sz w:val="26"/>
                <w:szCs w:val="26"/>
              </w:rPr>
            </w:pPr>
            <w:r w:rsidRPr="00BA35B4">
              <w:rPr>
                <w:rFonts w:ascii="Times New Roman" w:eastAsia="Times New Roman" w:hAnsi="Times New Roman" w:cs="Times New Roman"/>
                <w:sz w:val="26"/>
                <w:szCs w:val="26"/>
              </w:rPr>
              <w:t>MRS</w:t>
            </w:r>
          </w:p>
        </w:tc>
        <w:tc>
          <w:tcPr>
            <w:tcW w:w="0" w:type="auto"/>
            <w:tcBorders>
              <w:bottom w:val="single" w:sz="6" w:space="0" w:color="C0C0C0"/>
              <w:right w:val="single" w:sz="12" w:space="0" w:color="C0C0C0"/>
            </w:tcBorders>
            <w:tcMar>
              <w:top w:w="0" w:type="dxa"/>
              <w:left w:w="75" w:type="dxa"/>
              <w:bottom w:w="0" w:type="dxa"/>
              <w:right w:w="15" w:type="dxa"/>
            </w:tcMar>
            <w:vAlign w:val="center"/>
            <w:hideMark/>
          </w:tcPr>
          <w:p w:rsidR="00BA35B4" w:rsidRPr="00BA35B4" w:rsidRDefault="00BA35B4" w:rsidP="003E5A8F">
            <w:pPr>
              <w:spacing w:after="0" w:line="240" w:lineRule="auto"/>
              <w:contextualSpacing/>
              <w:jc w:val="center"/>
              <w:rPr>
                <w:rFonts w:ascii="Times New Roman" w:eastAsia="Times New Roman" w:hAnsi="Times New Roman" w:cs="Times New Roman"/>
                <w:sz w:val="26"/>
                <w:szCs w:val="26"/>
              </w:rPr>
            </w:pPr>
            <w:r w:rsidRPr="00BA35B4">
              <w:rPr>
                <w:rFonts w:ascii="Times New Roman" w:eastAsia="Times New Roman" w:hAnsi="Times New Roman" w:cs="Times New Roman"/>
                <w:sz w:val="26"/>
                <w:szCs w:val="26"/>
              </w:rPr>
              <w:t>Repository</w:t>
            </w:r>
          </w:p>
        </w:tc>
      </w:tr>
      <w:tr w:rsidR="00BA35B4" w:rsidRPr="00BA35B4" w:rsidTr="003E5A8F">
        <w:trPr>
          <w:jc w:val="center"/>
        </w:trPr>
        <w:tc>
          <w:tcPr>
            <w:tcW w:w="1828" w:type="pct"/>
            <w:tcBorders>
              <w:bottom w:val="single" w:sz="2" w:space="0" w:color="FFFFFF"/>
              <w:right w:val="single" w:sz="12" w:space="0" w:color="C0C0C0"/>
            </w:tcBorders>
            <w:vAlign w:val="bottom"/>
            <w:hideMark/>
          </w:tcPr>
          <w:p w:rsidR="00BA35B4" w:rsidRPr="003E5A8F" w:rsidRDefault="003E5A8F" w:rsidP="003E5A8F">
            <w:pPr>
              <w:spacing w:after="0" w:line="240"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(A)</w:t>
            </w:r>
            <w:r w:rsidR="00BA35B4" w:rsidRPr="003E5A8F">
              <w:rPr>
                <w:rFonts w:ascii="Times New Roman" w:eastAsia="Times New Roman" w:hAnsi="Times New Roman" w:cs="Times New Roman"/>
                <w:sz w:val="23"/>
                <w:szCs w:val="23"/>
              </w:rPr>
              <w:t>Annual payments prior to first spent fuel receipt</w:t>
            </w:r>
            <w:r w:rsidRPr="003E5A8F">
              <w:rPr>
                <w:rFonts w:ascii="Times New Roman" w:eastAsia="Times New Roman" w:hAnsi="Times New Roman" w:cs="Times New Roman"/>
                <w:sz w:val="23"/>
                <w:szCs w:val="23"/>
              </w:rPr>
              <w:t>…..</w:t>
            </w:r>
          </w:p>
          <w:p w:rsidR="003E5A8F" w:rsidRPr="003E5A8F" w:rsidRDefault="003E5A8F" w:rsidP="003E5A8F">
            <w:pPr>
              <w:pStyle w:val="ListParagraph"/>
              <w:spacing w:after="0" w:line="240" w:lineRule="auto"/>
              <w:ind w:left="740"/>
              <w:rPr>
                <w:rFonts w:ascii="Times New Roman" w:eastAsia="Times New Roman" w:hAnsi="Times New Roman" w:cs="Times New Roman"/>
                <w:sz w:val="26"/>
                <w:szCs w:val="26"/>
              </w:rPr>
            </w:pPr>
          </w:p>
        </w:tc>
        <w:tc>
          <w:tcPr>
            <w:tcW w:w="1417" w:type="pct"/>
            <w:tcBorders>
              <w:bottom w:val="single" w:sz="2" w:space="0" w:color="FFFFFF"/>
              <w:right w:val="single" w:sz="12" w:space="0" w:color="C0C0C0"/>
            </w:tcBorders>
            <w:vAlign w:val="bottom"/>
            <w:hideMark/>
          </w:tcPr>
          <w:p w:rsidR="00BA35B4" w:rsidRPr="00BA35B4" w:rsidRDefault="00BA35B4" w:rsidP="003E5A8F">
            <w:pPr>
              <w:spacing w:after="0" w:line="240" w:lineRule="auto"/>
              <w:contextualSpacing/>
              <w:jc w:val="right"/>
              <w:rPr>
                <w:rFonts w:ascii="Times New Roman" w:eastAsia="Times New Roman" w:hAnsi="Times New Roman" w:cs="Times New Roman"/>
                <w:sz w:val="26"/>
                <w:szCs w:val="26"/>
              </w:rPr>
            </w:pPr>
            <w:r w:rsidRPr="00BA35B4">
              <w:rPr>
                <w:rFonts w:ascii="Times New Roman" w:eastAsia="Times New Roman" w:hAnsi="Times New Roman" w:cs="Times New Roman"/>
                <w:sz w:val="23"/>
                <w:szCs w:val="23"/>
              </w:rPr>
              <w:t>$5,000,000</w:t>
            </w:r>
          </w:p>
        </w:tc>
        <w:tc>
          <w:tcPr>
            <w:tcW w:w="0" w:type="auto"/>
            <w:tcBorders>
              <w:bottom w:val="single" w:sz="2" w:space="0" w:color="FFFFFF"/>
              <w:right w:val="single" w:sz="12" w:space="0" w:color="C0C0C0"/>
            </w:tcBorders>
            <w:vAlign w:val="bottom"/>
            <w:hideMark/>
          </w:tcPr>
          <w:p w:rsidR="00BA35B4" w:rsidRPr="00BA35B4" w:rsidRDefault="00BA35B4" w:rsidP="003E5A8F">
            <w:pPr>
              <w:spacing w:after="0" w:line="240" w:lineRule="auto"/>
              <w:contextualSpacing/>
              <w:jc w:val="right"/>
              <w:rPr>
                <w:rFonts w:ascii="Times New Roman" w:eastAsia="Times New Roman" w:hAnsi="Times New Roman" w:cs="Times New Roman"/>
                <w:sz w:val="26"/>
                <w:szCs w:val="26"/>
              </w:rPr>
            </w:pPr>
            <w:r w:rsidRPr="00BA35B4">
              <w:rPr>
                <w:rFonts w:ascii="Times New Roman" w:eastAsia="Times New Roman" w:hAnsi="Times New Roman" w:cs="Times New Roman"/>
                <w:sz w:val="23"/>
                <w:szCs w:val="23"/>
              </w:rPr>
              <w:t>$15,000,000</w:t>
            </w:r>
          </w:p>
        </w:tc>
      </w:tr>
      <w:tr w:rsidR="00BA35B4" w:rsidRPr="00BA35B4" w:rsidTr="003E5A8F">
        <w:trPr>
          <w:jc w:val="center"/>
        </w:trPr>
        <w:tc>
          <w:tcPr>
            <w:tcW w:w="1828" w:type="pct"/>
            <w:tcBorders>
              <w:bottom w:val="single" w:sz="2" w:space="0" w:color="FFFFFF"/>
              <w:right w:val="single" w:sz="12" w:space="0" w:color="C0C0C0"/>
            </w:tcBorders>
            <w:vAlign w:val="bottom"/>
            <w:hideMark/>
          </w:tcPr>
          <w:p w:rsidR="00BA35B4" w:rsidRDefault="00BA35B4" w:rsidP="003E5A8F">
            <w:pPr>
              <w:spacing w:after="0" w:line="240" w:lineRule="auto"/>
              <w:contextualSpacing/>
              <w:rPr>
                <w:rFonts w:ascii="Times New Roman" w:eastAsia="Times New Roman" w:hAnsi="Times New Roman" w:cs="Times New Roman"/>
                <w:sz w:val="23"/>
                <w:szCs w:val="23"/>
              </w:rPr>
            </w:pPr>
            <w:r w:rsidRPr="00BA35B4">
              <w:rPr>
                <w:rFonts w:ascii="Times New Roman" w:eastAsia="Times New Roman" w:hAnsi="Times New Roman" w:cs="Times New Roman"/>
                <w:sz w:val="23"/>
                <w:szCs w:val="23"/>
              </w:rPr>
              <w:t>(B) Upon first spent fuel receipt</w:t>
            </w:r>
            <w:r w:rsidR="003E5A8F">
              <w:rPr>
                <w:rFonts w:ascii="Times New Roman" w:eastAsia="Times New Roman" w:hAnsi="Times New Roman" w:cs="Times New Roman"/>
                <w:sz w:val="23"/>
                <w:szCs w:val="23"/>
              </w:rPr>
              <w:t>….</w:t>
            </w:r>
          </w:p>
          <w:p w:rsidR="003E5A8F" w:rsidRPr="00BA35B4" w:rsidRDefault="003E5A8F" w:rsidP="003E5A8F">
            <w:pPr>
              <w:spacing w:after="0" w:line="240" w:lineRule="auto"/>
              <w:contextualSpacing/>
              <w:rPr>
                <w:rFonts w:ascii="Times New Roman" w:eastAsia="Times New Roman" w:hAnsi="Times New Roman" w:cs="Times New Roman"/>
                <w:sz w:val="26"/>
                <w:szCs w:val="26"/>
              </w:rPr>
            </w:pPr>
          </w:p>
        </w:tc>
        <w:tc>
          <w:tcPr>
            <w:tcW w:w="1417" w:type="pct"/>
            <w:tcBorders>
              <w:bottom w:val="single" w:sz="2" w:space="0" w:color="FFFFFF"/>
              <w:right w:val="single" w:sz="12" w:space="0" w:color="C0C0C0"/>
            </w:tcBorders>
            <w:vAlign w:val="bottom"/>
            <w:hideMark/>
          </w:tcPr>
          <w:p w:rsidR="00BA35B4" w:rsidRPr="00BA35B4" w:rsidRDefault="00BA35B4" w:rsidP="003E5A8F">
            <w:pPr>
              <w:spacing w:after="0" w:line="240" w:lineRule="auto"/>
              <w:contextualSpacing/>
              <w:jc w:val="right"/>
              <w:rPr>
                <w:rFonts w:ascii="Times New Roman" w:eastAsia="Times New Roman" w:hAnsi="Times New Roman" w:cs="Times New Roman"/>
                <w:sz w:val="26"/>
                <w:szCs w:val="26"/>
              </w:rPr>
            </w:pPr>
            <w:r w:rsidRPr="00BA35B4">
              <w:rPr>
                <w:rFonts w:ascii="Times New Roman" w:eastAsia="Times New Roman" w:hAnsi="Times New Roman" w:cs="Times New Roman"/>
                <w:sz w:val="23"/>
                <w:szCs w:val="23"/>
              </w:rPr>
              <w:t>$10,000,000</w:t>
            </w:r>
          </w:p>
        </w:tc>
        <w:tc>
          <w:tcPr>
            <w:tcW w:w="0" w:type="auto"/>
            <w:tcBorders>
              <w:bottom w:val="single" w:sz="2" w:space="0" w:color="FFFFFF"/>
              <w:right w:val="single" w:sz="12" w:space="0" w:color="C0C0C0"/>
            </w:tcBorders>
            <w:vAlign w:val="bottom"/>
            <w:hideMark/>
          </w:tcPr>
          <w:p w:rsidR="00BA35B4" w:rsidRPr="00BA35B4" w:rsidRDefault="00BA35B4" w:rsidP="003E5A8F">
            <w:pPr>
              <w:spacing w:after="0" w:line="240" w:lineRule="auto"/>
              <w:contextualSpacing/>
              <w:jc w:val="center"/>
              <w:rPr>
                <w:rFonts w:ascii="Times New Roman" w:eastAsia="Times New Roman" w:hAnsi="Times New Roman" w:cs="Times New Roman"/>
                <w:sz w:val="26"/>
                <w:szCs w:val="26"/>
              </w:rPr>
            </w:pPr>
            <w:r w:rsidRPr="00BA35B4">
              <w:rPr>
                <w:rFonts w:ascii="Times New Roman" w:eastAsia="Times New Roman" w:hAnsi="Times New Roman" w:cs="Times New Roman"/>
                <w:sz w:val="23"/>
                <w:szCs w:val="23"/>
              </w:rPr>
              <w:t>The amount described in section 302(f)(1)(B)</w:t>
            </w:r>
          </w:p>
        </w:tc>
      </w:tr>
      <w:tr w:rsidR="00BA35B4" w:rsidRPr="00BA35B4" w:rsidTr="003E5A8F">
        <w:trPr>
          <w:jc w:val="center"/>
        </w:trPr>
        <w:tc>
          <w:tcPr>
            <w:tcW w:w="1828" w:type="pct"/>
            <w:tcBorders>
              <w:right w:val="single" w:sz="12" w:space="0" w:color="C0C0C0"/>
            </w:tcBorders>
            <w:vAlign w:val="bottom"/>
            <w:hideMark/>
          </w:tcPr>
          <w:p w:rsidR="00BA35B4" w:rsidRPr="00BA35B4" w:rsidRDefault="00BA35B4" w:rsidP="003E5A8F">
            <w:pPr>
              <w:spacing w:after="0" w:line="240" w:lineRule="auto"/>
              <w:contextualSpacing/>
              <w:rPr>
                <w:rFonts w:ascii="Times New Roman" w:eastAsia="Times New Roman" w:hAnsi="Times New Roman" w:cs="Times New Roman"/>
                <w:sz w:val="26"/>
                <w:szCs w:val="26"/>
              </w:rPr>
            </w:pPr>
            <w:r w:rsidRPr="00BA35B4">
              <w:rPr>
                <w:rFonts w:ascii="Times New Roman" w:eastAsia="Times New Roman" w:hAnsi="Times New Roman" w:cs="Times New Roman"/>
                <w:sz w:val="23"/>
                <w:szCs w:val="23"/>
              </w:rPr>
              <w:t>(C) Annual payments after first spent fuel receipt until closure of the facility</w:t>
            </w:r>
            <w:r w:rsidR="003E5A8F">
              <w:rPr>
                <w:rFonts w:ascii="Times New Roman" w:eastAsia="Times New Roman" w:hAnsi="Times New Roman" w:cs="Times New Roman"/>
                <w:sz w:val="23"/>
                <w:szCs w:val="23"/>
              </w:rPr>
              <w:t>…..</w:t>
            </w:r>
          </w:p>
        </w:tc>
        <w:tc>
          <w:tcPr>
            <w:tcW w:w="1417" w:type="pct"/>
            <w:tcBorders>
              <w:right w:val="single" w:sz="12" w:space="0" w:color="C0C0C0"/>
            </w:tcBorders>
            <w:vAlign w:val="bottom"/>
            <w:hideMark/>
          </w:tcPr>
          <w:p w:rsidR="00BA35B4" w:rsidRPr="00BA35B4" w:rsidRDefault="00BA35B4" w:rsidP="003E5A8F">
            <w:pPr>
              <w:spacing w:after="0" w:line="240" w:lineRule="auto"/>
              <w:contextualSpacing/>
              <w:jc w:val="right"/>
              <w:rPr>
                <w:rFonts w:ascii="Times New Roman" w:eastAsia="Times New Roman" w:hAnsi="Times New Roman" w:cs="Times New Roman"/>
                <w:sz w:val="26"/>
                <w:szCs w:val="26"/>
              </w:rPr>
            </w:pPr>
            <w:r w:rsidRPr="00BA35B4">
              <w:rPr>
                <w:rFonts w:ascii="Times New Roman" w:eastAsia="Times New Roman" w:hAnsi="Times New Roman" w:cs="Times New Roman"/>
                <w:sz w:val="23"/>
                <w:szCs w:val="23"/>
              </w:rPr>
              <w:t>$10,000,000</w:t>
            </w:r>
          </w:p>
        </w:tc>
        <w:tc>
          <w:tcPr>
            <w:tcW w:w="0" w:type="auto"/>
            <w:tcBorders>
              <w:right w:val="single" w:sz="12" w:space="0" w:color="C0C0C0"/>
            </w:tcBorders>
            <w:vAlign w:val="bottom"/>
            <w:hideMark/>
          </w:tcPr>
          <w:p w:rsidR="00BA35B4" w:rsidRPr="00BA35B4" w:rsidRDefault="00BA35B4" w:rsidP="003E5A8F">
            <w:pPr>
              <w:spacing w:after="0" w:line="240" w:lineRule="auto"/>
              <w:contextualSpacing/>
              <w:jc w:val="center"/>
              <w:rPr>
                <w:rFonts w:ascii="Times New Roman" w:eastAsia="Times New Roman" w:hAnsi="Times New Roman" w:cs="Times New Roman"/>
                <w:sz w:val="26"/>
                <w:szCs w:val="26"/>
              </w:rPr>
            </w:pPr>
            <w:r w:rsidRPr="00BA35B4">
              <w:rPr>
                <w:rFonts w:ascii="Times New Roman" w:eastAsia="Times New Roman" w:hAnsi="Times New Roman" w:cs="Times New Roman"/>
                <w:sz w:val="23"/>
                <w:szCs w:val="23"/>
              </w:rPr>
              <w:t>The amounts described in section 302(f)(1)(C)”.</w:t>
            </w:r>
          </w:p>
        </w:tc>
      </w:tr>
    </w:tbl>
    <w:p w:rsidR="00527789" w:rsidRDefault="00527789" w:rsidP="004039E8">
      <w:pPr>
        <w:spacing w:after="0" w:line="480" w:lineRule="auto"/>
        <w:ind w:firstLine="480"/>
        <w:contextualSpacing/>
        <w:jc w:val="both"/>
        <w:rPr>
          <w:rFonts w:ascii="Times New Roman" w:eastAsia="Times New Roman" w:hAnsi="Times New Roman" w:cs="Times New Roman"/>
          <w:color w:val="000000"/>
          <w:sz w:val="28"/>
          <w:szCs w:val="28"/>
        </w:rPr>
      </w:pP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Restrictions On Use</w:t>
      </w:r>
      <w:r w:rsidRPr="00BA35B4">
        <w:rPr>
          <w:rFonts w:ascii="Times New Roman" w:eastAsia="Times New Roman" w:hAnsi="Times New Roman" w:cs="Times New Roman"/>
          <w:color w:val="000000"/>
          <w:sz w:val="28"/>
          <w:szCs w:val="28"/>
        </w:rPr>
        <w:t>.—Section 171(a) of the Nuclear Waste Policy Act of 1982 (</w:t>
      </w:r>
      <w:hyperlink r:id="rId74" w:history="1">
        <w:r w:rsidRPr="00BA35B4">
          <w:rPr>
            <w:rFonts w:ascii="Times New Roman" w:eastAsia="Times New Roman" w:hAnsi="Times New Roman" w:cs="Times New Roman"/>
            <w:color w:val="0000FF"/>
            <w:sz w:val="28"/>
            <w:szCs w:val="28"/>
            <w:u w:val="single"/>
          </w:rPr>
          <w:t>42 U.S.C. 10173a(a)</w:t>
        </w:r>
      </w:hyperlink>
      <w:r w:rsidRPr="00BA35B4">
        <w:rPr>
          <w:rFonts w:ascii="Times New Roman" w:eastAsia="Times New Roman" w:hAnsi="Times New Roman" w:cs="Times New Roman"/>
          <w:color w:val="000000"/>
          <w:sz w:val="28"/>
          <w:szCs w:val="28"/>
        </w:rPr>
        <w:t>) is amended—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in paragraph (6), by striking “paragraph (7)” and inserting “paragraphs (7) and (8)”;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by adding at the end the following new paragraph:</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“(8) None of the payments under this section may be used—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directly or indirectly to influence legislative action on any matter pending before Congress or a State legislature or for any lobbying activity as provided in section 1913 of title 18, United States Code;</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for litigation purposes; or</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“(C) to support multistate efforts or other coalition-building activities inconsistent with the siting, construction, or operation of the monitored retrievable storage facility or repository concerned.”.</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(c) </w:t>
      </w:r>
      <w:r w:rsidRPr="00BA35B4">
        <w:rPr>
          <w:rFonts w:ascii="Times New Roman" w:eastAsia="Times New Roman" w:hAnsi="Times New Roman" w:cs="Times New Roman"/>
          <w:smallCaps/>
          <w:color w:val="000000"/>
          <w:spacing w:val="20"/>
          <w:sz w:val="28"/>
          <w:szCs w:val="28"/>
        </w:rPr>
        <w:t>Contents</w:t>
      </w:r>
      <w:r w:rsidRPr="00BA35B4">
        <w:rPr>
          <w:rFonts w:ascii="Times New Roman" w:eastAsia="Times New Roman" w:hAnsi="Times New Roman" w:cs="Times New Roman"/>
          <w:color w:val="000000"/>
          <w:sz w:val="28"/>
          <w:szCs w:val="28"/>
        </w:rPr>
        <w:t>.—Section 171(b) of the Nuclear Waste Policy Act of 1982 (</w:t>
      </w:r>
      <w:hyperlink r:id="rId75" w:history="1">
        <w:r w:rsidRPr="00BA35B4">
          <w:rPr>
            <w:rFonts w:ascii="Times New Roman" w:eastAsia="Times New Roman" w:hAnsi="Times New Roman" w:cs="Times New Roman"/>
            <w:color w:val="0000FF"/>
            <w:sz w:val="28"/>
            <w:szCs w:val="28"/>
            <w:u w:val="single"/>
          </w:rPr>
          <w:t>42 U.S.C. 10173a(b)</w:t>
        </w:r>
      </w:hyperlink>
      <w:r w:rsidRPr="00BA35B4">
        <w:rPr>
          <w:rFonts w:ascii="Times New Roman" w:eastAsia="Times New Roman" w:hAnsi="Times New Roman" w:cs="Times New Roman"/>
          <w:color w:val="000000"/>
          <w:sz w:val="28"/>
          <w:szCs w:val="28"/>
        </w:rPr>
        <w:t>) is amended—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by striking paragraph (2);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by redesignating paragraphs (3) through (5) as paragraphs (2) through (4), respectively.</w:t>
      </w:r>
    </w:p>
    <w:p w:rsidR="00342473" w:rsidRPr="00D80F9F" w:rsidRDefault="00342473" w:rsidP="00342473">
      <w:pPr>
        <w:autoSpaceDE w:val="0"/>
        <w:autoSpaceDN w:val="0"/>
        <w:adjustRightInd w:val="0"/>
        <w:spacing w:after="0" w:line="480" w:lineRule="auto"/>
        <w:ind w:left="720"/>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(3) in paragraph (3) (as redesignated by paragraph (2) of this subsection), by striking ‘‘in the design of the repository or monitored retrievable storage facility and’’.</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(d) </w:t>
      </w:r>
      <w:r w:rsidRPr="00BA35B4">
        <w:rPr>
          <w:rFonts w:ascii="Times New Roman" w:eastAsia="Times New Roman" w:hAnsi="Times New Roman" w:cs="Times New Roman"/>
          <w:smallCaps/>
          <w:color w:val="000000"/>
          <w:spacing w:val="20"/>
          <w:sz w:val="28"/>
          <w:szCs w:val="28"/>
        </w:rPr>
        <w:t>Payments From The Waste Fund</w:t>
      </w:r>
      <w:r w:rsidRPr="00BA35B4">
        <w:rPr>
          <w:rFonts w:ascii="Times New Roman" w:eastAsia="Times New Roman" w:hAnsi="Times New Roman" w:cs="Times New Roman"/>
          <w:color w:val="000000"/>
          <w:sz w:val="28"/>
          <w:szCs w:val="28"/>
        </w:rPr>
        <w:t>.—Section 171(c) of the Nuclear Waste Policy Act of 1982 (</w:t>
      </w:r>
      <w:hyperlink r:id="rId76" w:history="1">
        <w:r w:rsidRPr="00BA35B4">
          <w:rPr>
            <w:rFonts w:ascii="Times New Roman" w:eastAsia="Times New Roman" w:hAnsi="Times New Roman" w:cs="Times New Roman"/>
            <w:color w:val="0000FF"/>
            <w:sz w:val="28"/>
            <w:szCs w:val="28"/>
            <w:u w:val="single"/>
          </w:rPr>
          <w:t>42 U.S.C. 10173a(c)</w:t>
        </w:r>
      </w:hyperlink>
      <w:r w:rsidRPr="00BA35B4">
        <w:rPr>
          <w:rFonts w:ascii="Times New Roman" w:eastAsia="Times New Roman" w:hAnsi="Times New Roman" w:cs="Times New Roman"/>
          <w:color w:val="000000"/>
          <w:sz w:val="28"/>
          <w:szCs w:val="28"/>
        </w:rPr>
        <w:t>) is amended by striking the first sentence and inserting the following: “The Secretary shall make payments to the State of Nevada under a benefits agreement concerning a repository under section 170 from the Waste Fund.”.</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403. </w:t>
      </w:r>
      <w:r w:rsidRPr="00BA35B4">
        <w:rPr>
          <w:rFonts w:ascii="Times New Roman" w:eastAsia="Times New Roman" w:hAnsi="Times New Roman" w:cs="Times New Roman"/>
          <w:b/>
          <w:bCs/>
          <w:caps/>
          <w:color w:val="000000"/>
          <w:sz w:val="24"/>
          <w:szCs w:val="24"/>
        </w:rPr>
        <w:t>COVERED UNITS OF LOCAL GOVERNMENT</w:t>
      </w:r>
      <w:r w:rsidRPr="00BA35B4">
        <w:rPr>
          <w:rFonts w:ascii="Times New Roman" w:eastAsia="Times New Roman" w:hAnsi="Times New Roman" w:cs="Times New Roman"/>
          <w:b/>
          <w:bCs/>
          <w:color w:val="000000"/>
          <w:sz w:val="24"/>
          <w:szCs w:val="24"/>
        </w:rPr>
        <w:t>.</w:t>
      </w:r>
    </w:p>
    <w:p w:rsidR="00BA35B4" w:rsidRPr="00BA35B4" w:rsidRDefault="00BA35B4" w:rsidP="00642CF1">
      <w:pPr>
        <w:spacing w:after="0" w:line="480" w:lineRule="auto"/>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smallCaps/>
          <w:color w:val="000000"/>
          <w:spacing w:val="20"/>
          <w:sz w:val="28"/>
          <w:szCs w:val="28"/>
        </w:rPr>
        <w:t>In General</w:t>
      </w:r>
      <w:r w:rsidRPr="00BA35B4">
        <w:rPr>
          <w:rFonts w:ascii="Times New Roman" w:eastAsia="Times New Roman" w:hAnsi="Times New Roman" w:cs="Times New Roman"/>
          <w:color w:val="000000"/>
          <w:sz w:val="28"/>
          <w:szCs w:val="28"/>
        </w:rPr>
        <w:t>.—The Nuclear Waste Policy Act of 1982 (</w:t>
      </w:r>
      <w:hyperlink r:id="rId77" w:history="1">
        <w:r w:rsidRPr="00BA35B4">
          <w:rPr>
            <w:rFonts w:ascii="Times New Roman" w:eastAsia="Times New Roman" w:hAnsi="Times New Roman" w:cs="Times New Roman"/>
            <w:color w:val="0000FF"/>
            <w:sz w:val="28"/>
            <w:szCs w:val="28"/>
            <w:u w:val="single"/>
          </w:rPr>
          <w:t>42 U.S.C. 10101</w:t>
        </w:r>
      </w:hyperlink>
      <w:r w:rsidRPr="00BA35B4">
        <w:rPr>
          <w:rFonts w:ascii="Times New Roman" w:eastAsia="Times New Roman" w:hAnsi="Times New Roman" w:cs="Times New Roman"/>
          <w:color w:val="000000"/>
          <w:sz w:val="28"/>
          <w:szCs w:val="28"/>
        </w:rPr>
        <w:t> et seq.) is amended by inserting after section 172 the following new section:</w:t>
      </w:r>
    </w:p>
    <w:p w:rsidR="00BA35B4" w:rsidRPr="00BA35B4" w:rsidRDefault="00BA35B4" w:rsidP="004039E8">
      <w:pPr>
        <w:spacing w:after="0" w:line="480" w:lineRule="auto"/>
        <w:ind w:left="480"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172A. </w:t>
      </w:r>
      <w:r w:rsidRPr="00BA35B4">
        <w:rPr>
          <w:rFonts w:ascii="Times New Roman" w:eastAsia="Times New Roman" w:hAnsi="Times New Roman" w:cs="Times New Roman"/>
          <w:b/>
          <w:bCs/>
          <w:caps/>
          <w:color w:val="000000"/>
          <w:sz w:val="24"/>
          <w:szCs w:val="24"/>
        </w:rPr>
        <w:t>COVERED UNITS OF LOCAL GOVERNMENT</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“(a) </w:t>
      </w:r>
      <w:r w:rsidRPr="00BA35B4">
        <w:rPr>
          <w:rFonts w:ascii="Times New Roman" w:eastAsia="Times New Roman" w:hAnsi="Times New Roman" w:cs="Times New Roman"/>
          <w:smallCaps/>
          <w:color w:val="000000"/>
          <w:spacing w:val="20"/>
          <w:sz w:val="28"/>
          <w:szCs w:val="28"/>
        </w:rPr>
        <w:t>Benefits Agreement</w:t>
      </w:r>
      <w:r w:rsidRPr="00BA35B4">
        <w:rPr>
          <w:rFonts w:ascii="Times New Roman" w:eastAsia="Times New Roman" w:hAnsi="Times New Roman" w:cs="Times New Roman"/>
          <w:color w:val="000000"/>
          <w:sz w:val="28"/>
          <w:szCs w:val="28"/>
        </w:rPr>
        <w:t>.—Not earlier than 1 year after the date of enactment of this section, the Secretary may enter into a benefits agreement with any covered unit of local government concerning a repository for the acceptance of high-level radioactive waste or spent nuclear fuel in the State of Nevada.</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Content Of Agreements</w:t>
      </w:r>
      <w:r w:rsidRPr="00BA35B4">
        <w:rPr>
          <w:rFonts w:ascii="Times New Roman" w:eastAsia="Times New Roman" w:hAnsi="Times New Roman" w:cs="Times New Roman"/>
          <w:color w:val="000000"/>
          <w:sz w:val="28"/>
          <w:szCs w:val="28"/>
        </w:rPr>
        <w:t>.—In addition to any benefits to which a covered unit of local government is entitled under this Act, the Secretary shall make payments to such covered unit of local government that is a party to a benefits agreement under subsection (a) to mitigate impacts described in section 175(b).</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“(c) </w:t>
      </w:r>
      <w:r w:rsidRPr="00BA35B4">
        <w:rPr>
          <w:rFonts w:ascii="Times New Roman" w:eastAsia="Times New Roman" w:hAnsi="Times New Roman" w:cs="Times New Roman"/>
          <w:smallCaps/>
          <w:color w:val="000000"/>
          <w:spacing w:val="20"/>
          <w:sz w:val="28"/>
          <w:szCs w:val="28"/>
        </w:rPr>
        <w:t>Payments From Waste Fund</w:t>
      </w:r>
      <w:r w:rsidRPr="00BA35B4">
        <w:rPr>
          <w:rFonts w:ascii="Times New Roman" w:eastAsia="Times New Roman" w:hAnsi="Times New Roman" w:cs="Times New Roman"/>
          <w:color w:val="000000"/>
          <w:sz w:val="28"/>
          <w:szCs w:val="28"/>
        </w:rPr>
        <w:t>.—The Secretary shall make payments to a covered unit of local government under a benefits agreement under this section from the Waste Fund.</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“(d) </w:t>
      </w:r>
      <w:r w:rsidRPr="00BA35B4">
        <w:rPr>
          <w:rFonts w:ascii="Times New Roman" w:eastAsia="Times New Roman" w:hAnsi="Times New Roman" w:cs="Times New Roman"/>
          <w:smallCaps/>
          <w:color w:val="000000"/>
          <w:spacing w:val="20"/>
          <w:sz w:val="28"/>
          <w:szCs w:val="28"/>
        </w:rPr>
        <w:t>Restriction On Use</w:t>
      </w:r>
      <w:r w:rsidRPr="00BA35B4">
        <w:rPr>
          <w:rFonts w:ascii="Times New Roman" w:eastAsia="Times New Roman" w:hAnsi="Times New Roman" w:cs="Times New Roman"/>
          <w:color w:val="000000"/>
          <w:sz w:val="28"/>
          <w:szCs w:val="28"/>
        </w:rPr>
        <w:t>.—None of the payments made pursuant to a benefits agreement under this section may be used—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directly or indirectly to influence legislative action on any matter pending before Congress or a State legislature or for any lobbying activity as provided in section 1913 of title 18, United States Code;</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for litigation purposes; or</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“(3) to support multistate efforts or other coalition-building activities inconsistent with the siting, construction, or operation of the repository.</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“(e) </w:t>
      </w:r>
      <w:r w:rsidRPr="00BA35B4">
        <w:rPr>
          <w:rFonts w:ascii="Times New Roman" w:eastAsia="Times New Roman" w:hAnsi="Times New Roman" w:cs="Times New Roman"/>
          <w:smallCaps/>
          <w:color w:val="000000"/>
          <w:spacing w:val="20"/>
          <w:sz w:val="28"/>
          <w:szCs w:val="28"/>
        </w:rPr>
        <w:t>Consent</w:t>
      </w:r>
      <w:r w:rsidRPr="00BA35B4">
        <w:rPr>
          <w:rFonts w:ascii="Times New Roman" w:eastAsia="Times New Roman" w:hAnsi="Times New Roman" w:cs="Times New Roman"/>
          <w:color w:val="000000"/>
          <w:sz w:val="28"/>
          <w:szCs w:val="28"/>
        </w:rPr>
        <w:t>.—The acceptance or use of any of the benefits provided under a benefits agreement under this section by any covered unit of local government shall not be considered to be an expression of consent, express or implied, to the siting of a repository in the State of Nevada.</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“(f) </w:t>
      </w:r>
      <w:r w:rsidRPr="00BA35B4">
        <w:rPr>
          <w:rFonts w:ascii="Times New Roman" w:eastAsia="Times New Roman" w:hAnsi="Times New Roman" w:cs="Times New Roman"/>
          <w:smallCaps/>
          <w:color w:val="000000"/>
          <w:spacing w:val="20"/>
          <w:sz w:val="28"/>
          <w:szCs w:val="28"/>
        </w:rPr>
        <w:t>Covered Unit Of Local Government Defined</w:t>
      </w:r>
      <w:r w:rsidRPr="00BA35B4">
        <w:rPr>
          <w:rFonts w:ascii="Times New Roman" w:eastAsia="Times New Roman" w:hAnsi="Times New Roman" w:cs="Times New Roman"/>
          <w:color w:val="000000"/>
          <w:sz w:val="28"/>
          <w:szCs w:val="28"/>
        </w:rPr>
        <w:t>.—In this section, the term ‘covered unit of local government’ means—</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any affected unit of local government with respect to a repository;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any unit of general local government in the State of Nevada.”.</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Conforming Amendments</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w:t>
      </w:r>
      <w:r w:rsidRPr="00BA35B4">
        <w:rPr>
          <w:rFonts w:ascii="Times New Roman" w:eastAsia="Times New Roman" w:hAnsi="Times New Roman" w:cs="Times New Roman"/>
          <w:color w:val="000000"/>
          <w:sz w:val="31"/>
          <w:szCs w:val="31"/>
        </w:rPr>
        <w:t>B</w:t>
      </w:r>
      <w:r w:rsidRPr="00BA35B4">
        <w:rPr>
          <w:rFonts w:ascii="Times New Roman" w:eastAsia="Times New Roman" w:hAnsi="Times New Roman" w:cs="Times New Roman"/>
          <w:color w:val="000000"/>
          <w:sz w:val="24"/>
          <w:szCs w:val="24"/>
        </w:rPr>
        <w:t>ENEFITS AGREEMENT</w:t>
      </w:r>
      <w:r w:rsidRPr="00BA35B4">
        <w:rPr>
          <w:rFonts w:ascii="Times New Roman" w:eastAsia="Times New Roman" w:hAnsi="Times New Roman" w:cs="Times New Roman"/>
          <w:color w:val="000000"/>
          <w:sz w:val="28"/>
          <w:szCs w:val="28"/>
        </w:rPr>
        <w:t>.—Section 170(a)(4) of the Nuclear Waste Policy Act of 1982 (</w:t>
      </w:r>
      <w:hyperlink r:id="rId78" w:history="1">
        <w:r w:rsidRPr="00BA35B4">
          <w:rPr>
            <w:rFonts w:ascii="Times New Roman" w:eastAsia="Times New Roman" w:hAnsi="Times New Roman" w:cs="Times New Roman"/>
            <w:color w:val="0000FF"/>
            <w:sz w:val="28"/>
            <w:szCs w:val="28"/>
            <w:u w:val="single"/>
          </w:rPr>
          <w:t>42 U.S.C. 10173(a)(4)</w:t>
        </w:r>
      </w:hyperlink>
      <w:r w:rsidRPr="00BA35B4">
        <w:rPr>
          <w:rFonts w:ascii="Times New Roman" w:eastAsia="Times New Roman" w:hAnsi="Times New Roman" w:cs="Times New Roman"/>
          <w:color w:val="000000"/>
          <w:sz w:val="28"/>
          <w:szCs w:val="28"/>
        </w:rPr>
        <w:t>) is amended—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by inserting “made available pursuant to a benefits agreement under this section” after “under this subtitle”; and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by striking “with a benefits agreement under this section” and inserting “with such benefits agreement”.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w:t>
      </w:r>
      <w:r w:rsidRPr="00BA35B4">
        <w:rPr>
          <w:rFonts w:ascii="Times New Roman" w:eastAsia="Times New Roman" w:hAnsi="Times New Roman" w:cs="Times New Roman"/>
          <w:color w:val="000000"/>
          <w:sz w:val="31"/>
          <w:szCs w:val="31"/>
        </w:rPr>
        <w:t>L</w:t>
      </w:r>
      <w:r w:rsidRPr="00BA35B4">
        <w:rPr>
          <w:rFonts w:ascii="Times New Roman" w:eastAsia="Times New Roman" w:hAnsi="Times New Roman" w:cs="Times New Roman"/>
          <w:color w:val="000000"/>
          <w:sz w:val="24"/>
          <w:szCs w:val="24"/>
        </w:rPr>
        <w:t>IMITATION</w:t>
      </w:r>
      <w:r w:rsidRPr="00BA35B4">
        <w:rPr>
          <w:rFonts w:ascii="Times New Roman" w:eastAsia="Times New Roman" w:hAnsi="Times New Roman" w:cs="Times New Roman"/>
          <w:color w:val="000000"/>
          <w:sz w:val="28"/>
          <w:szCs w:val="28"/>
        </w:rPr>
        <w:t>.—Section 170(e) of the Nuclear Waste Policy Act of 1982 (</w:t>
      </w:r>
      <w:hyperlink r:id="rId79" w:history="1">
        <w:r w:rsidRPr="00BA35B4">
          <w:rPr>
            <w:rFonts w:ascii="Times New Roman" w:eastAsia="Times New Roman" w:hAnsi="Times New Roman" w:cs="Times New Roman"/>
            <w:color w:val="0000FF"/>
            <w:sz w:val="28"/>
            <w:szCs w:val="28"/>
            <w:u w:val="single"/>
          </w:rPr>
          <w:t>42 U.S.C. 10173(e)</w:t>
        </w:r>
      </w:hyperlink>
      <w:r w:rsidRPr="00BA35B4">
        <w:rPr>
          <w:rFonts w:ascii="Times New Roman" w:eastAsia="Times New Roman" w:hAnsi="Times New Roman" w:cs="Times New Roman"/>
          <w:color w:val="000000"/>
          <w:sz w:val="28"/>
          <w:szCs w:val="28"/>
        </w:rPr>
        <w:t>) is further amended by inserting “under this section” after “may be in effect”.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(3) </w:t>
      </w:r>
      <w:r w:rsidRPr="00BA35B4">
        <w:rPr>
          <w:rFonts w:ascii="Times New Roman" w:eastAsia="Times New Roman" w:hAnsi="Times New Roman" w:cs="Times New Roman"/>
          <w:color w:val="000000"/>
          <w:sz w:val="31"/>
          <w:szCs w:val="31"/>
        </w:rPr>
        <w:t>T</w:t>
      </w:r>
      <w:r w:rsidRPr="00BA35B4">
        <w:rPr>
          <w:rFonts w:ascii="Times New Roman" w:eastAsia="Times New Roman" w:hAnsi="Times New Roman" w:cs="Times New Roman"/>
          <w:color w:val="000000"/>
          <w:sz w:val="24"/>
          <w:szCs w:val="24"/>
        </w:rPr>
        <w:t>ABLE OF CONTENTS</w:t>
      </w:r>
      <w:r w:rsidRPr="00BA35B4">
        <w:rPr>
          <w:rFonts w:ascii="Times New Roman" w:eastAsia="Times New Roman" w:hAnsi="Times New Roman" w:cs="Times New Roman"/>
          <w:color w:val="000000"/>
          <w:sz w:val="28"/>
          <w:szCs w:val="28"/>
        </w:rPr>
        <w:t>.—The table of contents for the Nuclear Waste Policy Act of 1982 (</w:t>
      </w:r>
      <w:hyperlink r:id="rId80" w:history="1">
        <w:r w:rsidRPr="00BA35B4">
          <w:rPr>
            <w:rFonts w:ascii="Times New Roman" w:eastAsia="Times New Roman" w:hAnsi="Times New Roman" w:cs="Times New Roman"/>
            <w:color w:val="0000FF"/>
            <w:sz w:val="28"/>
            <w:szCs w:val="28"/>
            <w:u w:val="single"/>
          </w:rPr>
          <w:t>42 U.S.C. 10101</w:t>
        </w:r>
      </w:hyperlink>
      <w:r w:rsidRPr="00BA35B4">
        <w:rPr>
          <w:rFonts w:ascii="Times New Roman" w:eastAsia="Times New Roman" w:hAnsi="Times New Roman" w:cs="Times New Roman"/>
          <w:color w:val="000000"/>
          <w:sz w:val="28"/>
          <w:szCs w:val="28"/>
        </w:rPr>
        <w:t> note) is amended by adding after the item relating to section 172, the following:</w:t>
      </w:r>
    </w:p>
    <w:p w:rsidR="00BA35B4" w:rsidRPr="00BA35B4" w:rsidRDefault="00BA35B4" w:rsidP="00527789">
      <w:pPr>
        <w:spacing w:after="0" w:line="480" w:lineRule="auto"/>
        <w:contextualSpacing/>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rPr>
        <w:t>“Sec. 172A. Covered units of local government.”.</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404. </w:t>
      </w:r>
      <w:r w:rsidRPr="00BA35B4">
        <w:rPr>
          <w:rFonts w:ascii="Times New Roman" w:eastAsia="Times New Roman" w:hAnsi="Times New Roman" w:cs="Times New Roman"/>
          <w:b/>
          <w:bCs/>
          <w:caps/>
          <w:color w:val="000000"/>
          <w:sz w:val="24"/>
          <w:szCs w:val="24"/>
        </w:rPr>
        <w:t>TERMINATION</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Section 173 of the Nuclear Waste Policy Act of 1982 (</w:t>
      </w:r>
      <w:hyperlink r:id="rId81" w:history="1">
        <w:r w:rsidRPr="00BA35B4">
          <w:rPr>
            <w:rFonts w:ascii="Times New Roman" w:eastAsia="Times New Roman" w:hAnsi="Times New Roman" w:cs="Times New Roman"/>
            <w:color w:val="0000FF"/>
            <w:sz w:val="28"/>
            <w:szCs w:val="28"/>
            <w:u w:val="single"/>
          </w:rPr>
          <w:t>42 U.S.C. 10173c</w:t>
        </w:r>
      </w:hyperlink>
      <w:r w:rsidRPr="00BA35B4">
        <w:rPr>
          <w:rFonts w:ascii="Times New Roman" w:eastAsia="Times New Roman" w:hAnsi="Times New Roman" w:cs="Times New Roman"/>
          <w:color w:val="000000"/>
          <w:sz w:val="28"/>
          <w:szCs w:val="28"/>
        </w:rPr>
        <w:t>) is amended—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in subsection (a)—</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by striking “under this title if” and inserting “under this title”;</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in paragraph (1), by inserting “concerning a repository or a monitored retrievable storage facility, if” before “the site under consideration”; and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(C) in paragraph (2), by striking “the Secretary determines that the Commission cannot license the facility within a reasonable time” and inserting “concerning a repository, if the Commission issues a final decision disapproving the issuance of a construction authorization for a repository under section 114(d)(1)”;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by amending subsection (b) to read as follows:</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“(b) </w:t>
      </w:r>
      <w:r w:rsidRPr="00BA35B4">
        <w:rPr>
          <w:rFonts w:ascii="Times New Roman" w:eastAsia="Times New Roman" w:hAnsi="Times New Roman" w:cs="Times New Roman"/>
          <w:smallCaps/>
          <w:color w:val="000000"/>
          <w:spacing w:val="20"/>
          <w:sz w:val="28"/>
          <w:szCs w:val="28"/>
        </w:rPr>
        <w:t>Termination By State Or Indian Tribe</w:t>
      </w:r>
      <w:r w:rsidRPr="00BA35B4">
        <w:rPr>
          <w:rFonts w:ascii="Times New Roman" w:eastAsia="Times New Roman" w:hAnsi="Times New Roman" w:cs="Times New Roman"/>
          <w:color w:val="000000"/>
          <w:sz w:val="28"/>
          <w:szCs w:val="28"/>
        </w:rPr>
        <w:t>.—A State, covered unit of local government (as defined in section 172A), or Indian tribe may only terminate a benefits agreement under this title—</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concerning a repository or a monitored retrievable storage facility, if the Secretary disqualifies the site under consideration for its failure to comply with technical requirements established by the Secretary in accordance with this Act; or</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concerning a repository, if the Commission issues a final decision disapproving the issuance of a construction authorization for a repository under section 114(d)(1).”.</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405. </w:t>
      </w:r>
      <w:r w:rsidRPr="00BA35B4">
        <w:rPr>
          <w:rFonts w:ascii="Times New Roman" w:eastAsia="Times New Roman" w:hAnsi="Times New Roman" w:cs="Times New Roman"/>
          <w:b/>
          <w:bCs/>
          <w:caps/>
          <w:color w:val="000000"/>
          <w:sz w:val="24"/>
          <w:szCs w:val="24"/>
        </w:rPr>
        <w:t>PRIORITY FUNDING FOR CERTAIN INSTITUTIONS OF HIGHER EDUCATION</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Subtitle G of the Nuclear Waste Policy Act of 1982 (</w:t>
      </w:r>
      <w:hyperlink r:id="rId82" w:history="1">
        <w:r w:rsidRPr="00BA35B4">
          <w:rPr>
            <w:rFonts w:ascii="Times New Roman" w:eastAsia="Times New Roman" w:hAnsi="Times New Roman" w:cs="Times New Roman"/>
            <w:color w:val="0000FF"/>
            <w:sz w:val="28"/>
            <w:szCs w:val="28"/>
            <w:u w:val="single"/>
          </w:rPr>
          <w:t>42 U.S.C. 10174</w:t>
        </w:r>
      </w:hyperlink>
      <w:r w:rsidRPr="00BA35B4">
        <w:rPr>
          <w:rFonts w:ascii="Times New Roman" w:eastAsia="Times New Roman" w:hAnsi="Times New Roman" w:cs="Times New Roman"/>
          <w:color w:val="000000"/>
          <w:sz w:val="28"/>
          <w:szCs w:val="28"/>
        </w:rPr>
        <w:t> et seq.) is amended by adding at the end the following new section:</w:t>
      </w:r>
    </w:p>
    <w:p w:rsidR="00BA35B4" w:rsidRPr="00BA35B4" w:rsidRDefault="00BA35B4" w:rsidP="004039E8">
      <w:pPr>
        <w:spacing w:after="0" w:line="480" w:lineRule="auto"/>
        <w:ind w:left="480"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176. </w:t>
      </w:r>
      <w:r w:rsidRPr="00BA35B4">
        <w:rPr>
          <w:rFonts w:ascii="Times New Roman" w:eastAsia="Times New Roman" w:hAnsi="Times New Roman" w:cs="Times New Roman"/>
          <w:b/>
          <w:bCs/>
          <w:caps/>
          <w:color w:val="000000"/>
          <w:sz w:val="24"/>
          <w:szCs w:val="24"/>
        </w:rPr>
        <w:t>PRIORITY FUNDING FOR CERTAIN INSTITUTIONS OF HIGHER EDUCATION</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smallCaps/>
          <w:color w:val="000000"/>
          <w:spacing w:val="20"/>
          <w:sz w:val="28"/>
          <w:szCs w:val="28"/>
        </w:rPr>
        <w:t>In General</w:t>
      </w:r>
      <w:r w:rsidRPr="00BA35B4">
        <w:rPr>
          <w:rFonts w:ascii="Times New Roman" w:eastAsia="Times New Roman" w:hAnsi="Times New Roman" w:cs="Times New Roman"/>
          <w:color w:val="000000"/>
          <w:sz w:val="28"/>
          <w:szCs w:val="28"/>
        </w:rPr>
        <w:t>.—In providing any funding to institutions of higher education from the Waste Fund, the Secretary shall prioritize institutions of higher education that are located in the State of Nevada.</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“(b) </w:t>
      </w:r>
      <w:r w:rsidRPr="00BA35B4">
        <w:rPr>
          <w:rFonts w:ascii="Times New Roman" w:eastAsia="Times New Roman" w:hAnsi="Times New Roman" w:cs="Times New Roman"/>
          <w:smallCaps/>
          <w:color w:val="000000"/>
          <w:spacing w:val="20"/>
          <w:sz w:val="28"/>
          <w:szCs w:val="28"/>
        </w:rPr>
        <w:t>Definition</w:t>
      </w:r>
      <w:r w:rsidRPr="00BA35B4">
        <w:rPr>
          <w:rFonts w:ascii="Times New Roman" w:eastAsia="Times New Roman" w:hAnsi="Times New Roman" w:cs="Times New Roman"/>
          <w:color w:val="000000"/>
          <w:sz w:val="28"/>
          <w:szCs w:val="28"/>
        </w:rPr>
        <w:t>.—In this section, the term ‘institution of higher education’ has the meaning given that term in section 101 of the Higher Education Act of 1965 (</w:t>
      </w:r>
      <w:hyperlink r:id="rId83" w:history="1">
        <w:r w:rsidRPr="00BA35B4">
          <w:rPr>
            <w:rFonts w:ascii="Times New Roman" w:eastAsia="Times New Roman" w:hAnsi="Times New Roman" w:cs="Times New Roman"/>
            <w:color w:val="0000FF"/>
            <w:sz w:val="28"/>
            <w:szCs w:val="28"/>
            <w:u w:val="single"/>
          </w:rPr>
          <w:t>20 U.S.C. 1001</w:t>
        </w:r>
      </w:hyperlink>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406. </w:t>
      </w:r>
      <w:r w:rsidRPr="00BA35B4">
        <w:rPr>
          <w:rFonts w:ascii="Times New Roman" w:eastAsia="Times New Roman" w:hAnsi="Times New Roman" w:cs="Times New Roman"/>
          <w:b/>
          <w:bCs/>
          <w:caps/>
          <w:color w:val="000000"/>
          <w:sz w:val="24"/>
          <w:szCs w:val="24"/>
        </w:rPr>
        <w:t>DISPOSAL OF SPENT NUCLEAR FUEL</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Section 122 of the Nuclear Waste Policy Act of 1982 (</w:t>
      </w:r>
      <w:hyperlink r:id="rId84" w:history="1">
        <w:r w:rsidRPr="00BA35B4">
          <w:rPr>
            <w:rFonts w:ascii="Times New Roman" w:eastAsia="Times New Roman" w:hAnsi="Times New Roman" w:cs="Times New Roman"/>
            <w:color w:val="0000FF"/>
            <w:sz w:val="28"/>
            <w:szCs w:val="28"/>
            <w:u w:val="single"/>
          </w:rPr>
          <w:t>42 U.S.C. 10142</w:t>
        </w:r>
      </w:hyperlink>
      <w:r w:rsidRPr="00BA35B4">
        <w:rPr>
          <w:rFonts w:ascii="Times New Roman" w:eastAsia="Times New Roman" w:hAnsi="Times New Roman" w:cs="Times New Roman"/>
          <w:color w:val="000000"/>
          <w:sz w:val="28"/>
          <w:szCs w:val="28"/>
        </w:rPr>
        <w:t>) is amended by adding at the end the following: “Any economic benefits derived from the retrieval of spent nuclear fuel pursuant to this section shall be shared with the State in which the repository is located, affected units of local government, and affected Indian tribes.”.</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407. </w:t>
      </w:r>
      <w:r w:rsidRPr="00BA35B4">
        <w:rPr>
          <w:rFonts w:ascii="Times New Roman" w:eastAsia="Times New Roman" w:hAnsi="Times New Roman" w:cs="Times New Roman"/>
          <w:b/>
          <w:bCs/>
          <w:caps/>
          <w:color w:val="000000"/>
          <w:sz w:val="24"/>
          <w:szCs w:val="24"/>
        </w:rPr>
        <w:t>UPDATED REPORT</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Section 175(a) of the Nuclear Waste Policy Act of 1982 (</w:t>
      </w:r>
      <w:hyperlink r:id="rId85" w:history="1">
        <w:r w:rsidRPr="00BA35B4">
          <w:rPr>
            <w:rFonts w:ascii="Times New Roman" w:eastAsia="Times New Roman" w:hAnsi="Times New Roman" w:cs="Times New Roman"/>
            <w:color w:val="0000FF"/>
            <w:sz w:val="28"/>
            <w:szCs w:val="28"/>
            <w:u w:val="single"/>
          </w:rPr>
          <w:t>42 U.S.C. 10174a(a)</w:t>
        </w:r>
      </w:hyperlink>
      <w:r w:rsidRPr="00BA35B4">
        <w:rPr>
          <w:rFonts w:ascii="Times New Roman" w:eastAsia="Times New Roman" w:hAnsi="Times New Roman" w:cs="Times New Roman"/>
          <w:color w:val="000000"/>
          <w:sz w:val="28"/>
          <w:szCs w:val="28"/>
        </w:rPr>
        <w:t>) is amended by striking “Nuclear Waste Policy Amendments Act of 1987” and inserting “Nuclear Waste Policy Amendments Act of 2017”.</w:t>
      </w:r>
    </w:p>
    <w:p w:rsidR="00BA35B4" w:rsidRPr="00BA35B4" w:rsidRDefault="00586160" w:rsidP="004039E8">
      <w:pPr>
        <w:spacing w:after="0" w:line="480" w:lineRule="auto"/>
        <w:ind w:firstLine="480"/>
        <w:contextualSpacing/>
        <w:jc w:val="both"/>
        <w:rPr>
          <w:rFonts w:ascii="Times New Roman" w:eastAsia="Times New Roman" w:hAnsi="Times New Roman" w:cs="Times New Roman"/>
          <w:color w:val="000000"/>
          <w:sz w:val="28"/>
          <w:szCs w:val="28"/>
        </w:rPr>
      </w:pPr>
      <w:hyperlink r:id="rId86" w:anchor="H4CE5E25B6DE641A6A417C6B1E94984E5" w:history="1">
        <w:r w:rsidR="00BA35B4" w:rsidRPr="00BA35B4">
          <w:rPr>
            <w:rFonts w:ascii="Times New Roman" w:eastAsia="Times New Roman" w:hAnsi="Times New Roman" w:cs="Times New Roman"/>
            <w:b/>
            <w:bCs/>
            <w:color w:val="0000FF"/>
            <w:sz w:val="36"/>
            <w:szCs w:val="36"/>
            <w:u w:val="single"/>
          </w:rPr>
          <w:t>TITLE V—</w:t>
        </w:r>
        <w:r w:rsidR="00BA35B4" w:rsidRPr="00BA35B4">
          <w:rPr>
            <w:rFonts w:ascii="Times New Roman" w:eastAsia="Times New Roman" w:hAnsi="Times New Roman" w:cs="Times New Roman"/>
            <w:b/>
            <w:bCs/>
            <w:caps/>
            <w:color w:val="0000FF"/>
            <w:sz w:val="36"/>
            <w:szCs w:val="36"/>
            <w:u w:val="single"/>
          </w:rPr>
          <w:t>FUNDING</w:t>
        </w:r>
      </w:hyperlink>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501. </w:t>
      </w:r>
      <w:r w:rsidRPr="00BA35B4">
        <w:rPr>
          <w:rFonts w:ascii="Times New Roman" w:eastAsia="Times New Roman" w:hAnsi="Times New Roman" w:cs="Times New Roman"/>
          <w:b/>
          <w:bCs/>
          <w:caps/>
          <w:color w:val="000000"/>
          <w:sz w:val="24"/>
          <w:szCs w:val="24"/>
        </w:rPr>
        <w:t>ASSESSMENT AND COLLECTION OF FEES</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smallCaps/>
          <w:color w:val="000000"/>
          <w:spacing w:val="20"/>
          <w:sz w:val="28"/>
          <w:szCs w:val="28"/>
        </w:rPr>
        <w:t>In General</w:t>
      </w:r>
      <w:r w:rsidRPr="00BA35B4">
        <w:rPr>
          <w:rFonts w:ascii="Times New Roman" w:eastAsia="Times New Roman" w:hAnsi="Times New Roman" w:cs="Times New Roman"/>
          <w:color w:val="000000"/>
          <w:sz w:val="28"/>
          <w:szCs w:val="28"/>
        </w:rPr>
        <w:t>.—Section 302(a)(4) of the Nuclear Waste Policy Act of 1982 (</w:t>
      </w:r>
      <w:hyperlink r:id="rId87" w:history="1">
        <w:r w:rsidRPr="00BA35B4">
          <w:rPr>
            <w:rFonts w:ascii="Times New Roman" w:eastAsia="Times New Roman" w:hAnsi="Times New Roman" w:cs="Times New Roman"/>
            <w:color w:val="0000FF"/>
            <w:sz w:val="28"/>
            <w:szCs w:val="28"/>
            <w:u w:val="single"/>
          </w:rPr>
          <w:t>42 U.S.C. 10222(a)(4)</w:t>
        </w:r>
      </w:hyperlink>
      <w:r w:rsidRPr="00BA35B4">
        <w:rPr>
          <w:rFonts w:ascii="Times New Roman" w:eastAsia="Times New Roman" w:hAnsi="Times New Roman" w:cs="Times New Roman"/>
          <w:color w:val="000000"/>
          <w:sz w:val="28"/>
          <w:szCs w:val="28"/>
        </w:rPr>
        <w:t>) is amended—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in the first sentence—</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by striking “(4) Not later than” and inserting the following:</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“(4) </w:t>
      </w:r>
      <w:r w:rsidRPr="00BA35B4">
        <w:rPr>
          <w:rFonts w:ascii="Times New Roman" w:eastAsia="Times New Roman" w:hAnsi="Times New Roman" w:cs="Times New Roman"/>
          <w:color w:val="000000"/>
          <w:sz w:val="31"/>
          <w:szCs w:val="31"/>
        </w:rPr>
        <w:t>A</w:t>
      </w:r>
      <w:r w:rsidRPr="00BA35B4">
        <w:rPr>
          <w:rFonts w:ascii="Times New Roman" w:eastAsia="Times New Roman" w:hAnsi="Times New Roman" w:cs="Times New Roman"/>
          <w:color w:val="000000"/>
          <w:sz w:val="24"/>
          <w:szCs w:val="24"/>
        </w:rPr>
        <w:t>SSESSMENT, COLLECTION, AND PAYMENT OF FEES</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“(A) </w:t>
      </w:r>
      <w:r w:rsidRPr="00BA35B4">
        <w:rPr>
          <w:rFonts w:ascii="Times New Roman" w:eastAsia="Times New Roman" w:hAnsi="Times New Roman" w:cs="Times New Roman"/>
          <w:color w:val="000000"/>
          <w:sz w:val="31"/>
          <w:szCs w:val="31"/>
        </w:rPr>
        <w:t>A</w:t>
      </w:r>
      <w:r w:rsidRPr="00BA35B4">
        <w:rPr>
          <w:rFonts w:ascii="Times New Roman" w:eastAsia="Times New Roman" w:hAnsi="Times New Roman" w:cs="Times New Roman"/>
          <w:color w:val="000000"/>
          <w:sz w:val="24"/>
          <w:szCs w:val="24"/>
        </w:rPr>
        <w:t>SSESSMENT OF FEES</w:t>
      </w:r>
      <w:r w:rsidRPr="00BA35B4">
        <w:rPr>
          <w:rFonts w:ascii="Times New Roman" w:eastAsia="Times New Roman" w:hAnsi="Times New Roman" w:cs="Times New Roman"/>
          <w:color w:val="000000"/>
          <w:sz w:val="28"/>
          <w:szCs w:val="28"/>
        </w:rPr>
        <w:t>.—Not later than”;</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by striking “the date of enactment of this Act” and inserting “the date of enactment of the Nuclear Waste Policy Amendments Act of 2017”; and</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(C) by striking “collection and payment” and inserting “assessment”;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in the second sentence, by striking “collection of the fee” and inserting “such amount”;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(3) in the third sentence, by striking “are being collected” and inserting “will result from such amounts”;</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(4) in the fifth sentence, by striking “a period of 90 days of continuous session” and all that follows through the period at the end and inserting “the date that is 180 days after the date of such transmittal.”;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(5) by adding at the end the following:</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color w:val="000000"/>
          <w:sz w:val="31"/>
          <w:szCs w:val="31"/>
        </w:rPr>
        <w:t>C</w:t>
      </w:r>
      <w:r w:rsidRPr="00BA35B4">
        <w:rPr>
          <w:rFonts w:ascii="Times New Roman" w:eastAsia="Times New Roman" w:hAnsi="Times New Roman" w:cs="Times New Roman"/>
          <w:color w:val="000000"/>
          <w:sz w:val="24"/>
          <w:szCs w:val="24"/>
        </w:rPr>
        <w:t>OLLECTION AND PAYMENT OF FEES</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144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 </w:t>
      </w:r>
      <w:r w:rsidRPr="00BA35B4">
        <w:rPr>
          <w:rFonts w:ascii="Times New Roman" w:eastAsia="Times New Roman" w:hAnsi="Times New Roman" w:cs="Times New Roman"/>
          <w:color w:val="000000"/>
          <w:sz w:val="31"/>
          <w:szCs w:val="31"/>
        </w:rPr>
        <w:t>I</w:t>
      </w:r>
      <w:r w:rsidRPr="00BA35B4">
        <w:rPr>
          <w:rFonts w:ascii="Times New Roman" w:eastAsia="Times New Roman" w:hAnsi="Times New Roman" w:cs="Times New Roman"/>
          <w:color w:val="000000"/>
          <w:sz w:val="24"/>
          <w:szCs w:val="24"/>
        </w:rPr>
        <w:t>N GENERAL</w:t>
      </w:r>
      <w:r w:rsidRPr="00BA35B4">
        <w:rPr>
          <w:rFonts w:ascii="Times New Roman" w:eastAsia="Times New Roman" w:hAnsi="Times New Roman" w:cs="Times New Roman"/>
          <w:color w:val="000000"/>
          <w:sz w:val="28"/>
          <w:szCs w:val="28"/>
        </w:rPr>
        <w:t>.—Not later than 180 days after the date of enactment of Nuclear Waste Policy Amendments Act of 2017, the Secretary shall establish procedures for the collection and payment of the fees established by paragraph (2) and paragraph (3), or adjusted pursuant to subparagraph (A).</w:t>
      </w:r>
    </w:p>
    <w:p w:rsidR="00BA35B4" w:rsidRPr="00BA35B4" w:rsidRDefault="00BA35B4" w:rsidP="004039E8">
      <w:pPr>
        <w:spacing w:after="0" w:line="480" w:lineRule="auto"/>
        <w:ind w:left="144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“(ii) </w:t>
      </w:r>
      <w:r w:rsidRPr="00BA35B4">
        <w:rPr>
          <w:rFonts w:ascii="Times New Roman" w:eastAsia="Times New Roman" w:hAnsi="Times New Roman" w:cs="Times New Roman"/>
          <w:color w:val="000000"/>
          <w:sz w:val="31"/>
          <w:szCs w:val="31"/>
        </w:rPr>
        <w:t>L</w:t>
      </w:r>
      <w:r w:rsidRPr="00BA35B4">
        <w:rPr>
          <w:rFonts w:ascii="Times New Roman" w:eastAsia="Times New Roman" w:hAnsi="Times New Roman" w:cs="Times New Roman"/>
          <w:color w:val="000000"/>
          <w:sz w:val="24"/>
          <w:szCs w:val="24"/>
        </w:rPr>
        <w:t>IMITATION ON COLLECTION</w:t>
      </w:r>
      <w:r w:rsidRPr="00BA35B4">
        <w:rPr>
          <w:rFonts w:ascii="Times New Roman" w:eastAsia="Times New Roman" w:hAnsi="Times New Roman" w:cs="Times New Roman"/>
          <w:color w:val="000000"/>
          <w:sz w:val="28"/>
          <w:szCs w:val="28"/>
        </w:rPr>
        <w:t>.—The Secretary may not collect a fee established under paragraph (2), including a fee established under paragraph (2) and adjusted pursuant to subparagraph (A)—</w:t>
      </w:r>
    </w:p>
    <w:p w:rsidR="00BA35B4" w:rsidRPr="00BA35B4" w:rsidRDefault="00BA35B4" w:rsidP="004039E8">
      <w:pPr>
        <w:spacing w:after="0" w:line="480" w:lineRule="auto"/>
        <w:ind w:left="192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 until the date on which the Commission issues a final decision approving or disapproving the issuance of a construction authorization for a repository under section 114(d)(1); and</w:t>
      </w:r>
    </w:p>
    <w:p w:rsidR="00BA35B4" w:rsidRPr="00BA35B4" w:rsidRDefault="00BA35B4" w:rsidP="004039E8">
      <w:pPr>
        <w:spacing w:after="0" w:line="480" w:lineRule="auto"/>
        <w:ind w:left="192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“(II) after such date, in an amount that will cause the total amount of fees collected under this subsection in any fiscal year to exceed 90 percent of the amounts appropriated for that fiscal year for purposes described in subsection (d).</w:t>
      </w:r>
    </w:p>
    <w:p w:rsidR="00BA35B4" w:rsidRPr="00BA35B4" w:rsidRDefault="00BA35B4" w:rsidP="004039E8">
      <w:pPr>
        <w:spacing w:after="0" w:line="480" w:lineRule="auto"/>
        <w:ind w:left="144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“(iii) </w:t>
      </w:r>
      <w:r w:rsidRPr="00BA35B4">
        <w:rPr>
          <w:rFonts w:ascii="Times New Roman" w:eastAsia="Times New Roman" w:hAnsi="Times New Roman" w:cs="Times New Roman"/>
          <w:color w:val="000000"/>
          <w:sz w:val="31"/>
          <w:szCs w:val="31"/>
        </w:rPr>
        <w:t>P</w:t>
      </w:r>
      <w:r w:rsidRPr="00BA35B4">
        <w:rPr>
          <w:rFonts w:ascii="Times New Roman" w:eastAsia="Times New Roman" w:hAnsi="Times New Roman" w:cs="Times New Roman"/>
          <w:color w:val="000000"/>
          <w:sz w:val="24"/>
          <w:szCs w:val="24"/>
        </w:rPr>
        <w:t>AYMENT OF FULL AMOUNTS</w:t>
      </w:r>
      <w:r w:rsidRPr="00BA35B4">
        <w:rPr>
          <w:rFonts w:ascii="Times New Roman" w:eastAsia="Times New Roman" w:hAnsi="Times New Roman" w:cs="Times New Roman"/>
          <w:color w:val="000000"/>
          <w:sz w:val="28"/>
          <w:szCs w:val="28"/>
        </w:rPr>
        <w:t>.—Notwithstanding the non-collection of a fee by the Secretary pursuant to clause (ii) in any fiscal year, a person who has entered into a contract with the Secretary under this subsection shall pay any uncollected amounts when determined necessary by the Secretary, subject to clause (ii), for purposes described in subsection (d).”.</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Authority To Modify Contracts</w:t>
      </w:r>
      <w:r w:rsidRPr="00BA35B4">
        <w:rPr>
          <w:rFonts w:ascii="Times New Roman" w:eastAsia="Times New Roman" w:hAnsi="Times New Roman" w:cs="Times New Roman"/>
          <w:color w:val="000000"/>
          <w:sz w:val="28"/>
          <w:szCs w:val="28"/>
        </w:rPr>
        <w:t xml:space="preserve">.—The Secretary of Energy may seek to modify a contract entered into under section 302(a) of the Nuclear Waste </w:t>
      </w:r>
      <w:r w:rsidRPr="00BA35B4">
        <w:rPr>
          <w:rFonts w:ascii="Times New Roman" w:eastAsia="Times New Roman" w:hAnsi="Times New Roman" w:cs="Times New Roman"/>
          <w:color w:val="000000"/>
          <w:sz w:val="28"/>
          <w:szCs w:val="28"/>
        </w:rPr>
        <w:lastRenderedPageBreak/>
        <w:t>Policy Act of 1982 (</w:t>
      </w:r>
      <w:hyperlink r:id="rId88" w:history="1">
        <w:r w:rsidRPr="00BA35B4">
          <w:rPr>
            <w:rFonts w:ascii="Times New Roman" w:eastAsia="Times New Roman" w:hAnsi="Times New Roman" w:cs="Times New Roman"/>
            <w:color w:val="0000FF"/>
            <w:sz w:val="28"/>
            <w:szCs w:val="28"/>
            <w:u w:val="single"/>
          </w:rPr>
          <w:t>42 U.S.C. 10222(a)</w:t>
        </w:r>
      </w:hyperlink>
      <w:r w:rsidRPr="00BA35B4">
        <w:rPr>
          <w:rFonts w:ascii="Times New Roman" w:eastAsia="Times New Roman" w:hAnsi="Times New Roman" w:cs="Times New Roman"/>
          <w:color w:val="000000"/>
          <w:sz w:val="28"/>
          <w:szCs w:val="28"/>
        </w:rPr>
        <w:t>) before the date of enactment of this Act to ensure that the contract complies with the provisions of such section, as amended by this Act.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(c) </w:t>
      </w:r>
      <w:r w:rsidRPr="00BA35B4">
        <w:rPr>
          <w:rFonts w:ascii="Times New Roman" w:eastAsia="Times New Roman" w:hAnsi="Times New Roman" w:cs="Times New Roman"/>
          <w:smallCaps/>
          <w:color w:val="000000"/>
          <w:spacing w:val="20"/>
          <w:sz w:val="28"/>
          <w:szCs w:val="28"/>
        </w:rPr>
        <w:t>Technical And Conforming Amendments</w:t>
      </w:r>
      <w:r w:rsidRPr="00BA35B4">
        <w:rPr>
          <w:rFonts w:ascii="Times New Roman" w:eastAsia="Times New Roman" w:hAnsi="Times New Roman" w:cs="Times New Roman"/>
          <w:color w:val="000000"/>
          <w:sz w:val="28"/>
          <w:szCs w:val="28"/>
        </w:rPr>
        <w:t>.—Section 302(a) of the Nuclear Waste Policy Act of 1982 (</w:t>
      </w:r>
      <w:hyperlink r:id="rId89" w:history="1">
        <w:r w:rsidRPr="00BA35B4">
          <w:rPr>
            <w:rFonts w:ascii="Times New Roman" w:eastAsia="Times New Roman" w:hAnsi="Times New Roman" w:cs="Times New Roman"/>
            <w:color w:val="0000FF"/>
            <w:sz w:val="28"/>
            <w:szCs w:val="28"/>
            <w:u w:val="single"/>
          </w:rPr>
          <w:t>42 U.S.C. 10222(a)</w:t>
        </w:r>
      </w:hyperlink>
      <w:r w:rsidRPr="00BA35B4">
        <w:rPr>
          <w:rFonts w:ascii="Times New Roman" w:eastAsia="Times New Roman" w:hAnsi="Times New Roman" w:cs="Times New Roman"/>
          <w:color w:val="000000"/>
          <w:sz w:val="28"/>
          <w:szCs w:val="28"/>
        </w:rPr>
        <w:t>) is amended—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in paragraph (1), by striking “paragraphs (2) and (3)” and inserting “paragraphs (2), (3), and (4)”;</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in paragraph (3), by striking “126(b)”;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(3) in paragraph (4), by striking “insure” and inserting “ensure”.</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502. </w:t>
      </w:r>
      <w:r w:rsidRPr="00BA35B4">
        <w:rPr>
          <w:rFonts w:ascii="Times New Roman" w:eastAsia="Times New Roman" w:hAnsi="Times New Roman" w:cs="Times New Roman"/>
          <w:b/>
          <w:bCs/>
          <w:caps/>
          <w:color w:val="000000"/>
          <w:sz w:val="24"/>
          <w:szCs w:val="24"/>
        </w:rPr>
        <w:t>USE OF WASTE FUND</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smallCaps/>
          <w:color w:val="000000"/>
          <w:spacing w:val="20"/>
          <w:sz w:val="28"/>
          <w:szCs w:val="28"/>
        </w:rPr>
        <w:t>In General</w:t>
      </w:r>
      <w:r w:rsidRPr="00BA35B4">
        <w:rPr>
          <w:rFonts w:ascii="Times New Roman" w:eastAsia="Times New Roman" w:hAnsi="Times New Roman" w:cs="Times New Roman"/>
          <w:color w:val="000000"/>
          <w:sz w:val="28"/>
          <w:szCs w:val="28"/>
        </w:rPr>
        <w:t>.—Section 302(d) of the Nuclear Waste Policy Act of 1982 (</w:t>
      </w:r>
      <w:hyperlink r:id="rId90" w:history="1">
        <w:r w:rsidRPr="00BA35B4">
          <w:rPr>
            <w:rFonts w:ascii="Times New Roman" w:eastAsia="Times New Roman" w:hAnsi="Times New Roman" w:cs="Times New Roman"/>
            <w:color w:val="0000FF"/>
            <w:sz w:val="28"/>
            <w:szCs w:val="28"/>
            <w:u w:val="single"/>
          </w:rPr>
          <w:t>42 U.S.C. 10222(d)</w:t>
        </w:r>
      </w:hyperlink>
      <w:r w:rsidRPr="00BA35B4">
        <w:rPr>
          <w:rFonts w:ascii="Times New Roman" w:eastAsia="Times New Roman" w:hAnsi="Times New Roman" w:cs="Times New Roman"/>
          <w:color w:val="000000"/>
          <w:sz w:val="28"/>
          <w:szCs w:val="28"/>
        </w:rPr>
        <w:t>) is amended—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in paragraph (1), by striking “maintenance and monitoring” and all that follows through the semicolon at the end and inserting “maintenance and monitoring of any repository or test and evaluation facility constructed under this Act;”;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in paragraph (4), by striking “to be disposed of” and all that follows through the semicolon at the end and inserting “to be disposed of in a repository or to be used in a test and evaluation facility;”;</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(3) in paragraph (5), by striking “at a repository site” and all that follows through the end and inserting “at a repository site or a test and evaluation facility site and necessary or incident to such repository or test and evaluation facility;”;</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(4) in paragraph (6), by striking the period at the end and inserting “; and”; and</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(5) by inserting after paragraph (6) the following:</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“(7) payments under benefits agreements for a repository entered into under section 170 or 172A.”.</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Conforming Amendments</w:t>
      </w:r>
      <w:r w:rsidRPr="00BA35B4">
        <w:rPr>
          <w:rFonts w:ascii="Times New Roman" w:eastAsia="Times New Roman" w:hAnsi="Times New Roman" w:cs="Times New Roman"/>
          <w:color w:val="000000"/>
          <w:sz w:val="28"/>
          <w:szCs w:val="28"/>
        </w:rPr>
        <w:t>.—Section 117(d) of the Nuclear Waste Policy Act of 1982 (</w:t>
      </w:r>
      <w:hyperlink r:id="rId91" w:history="1">
        <w:r w:rsidRPr="00BA35B4">
          <w:rPr>
            <w:rFonts w:ascii="Times New Roman" w:eastAsia="Times New Roman" w:hAnsi="Times New Roman" w:cs="Times New Roman"/>
            <w:color w:val="0000FF"/>
            <w:sz w:val="28"/>
            <w:szCs w:val="28"/>
            <w:u w:val="single"/>
          </w:rPr>
          <w:t>42 U.S.C. 10137(d)</w:t>
        </w:r>
      </w:hyperlink>
      <w:r w:rsidRPr="00BA35B4">
        <w:rPr>
          <w:rFonts w:ascii="Times New Roman" w:eastAsia="Times New Roman" w:hAnsi="Times New Roman" w:cs="Times New Roman"/>
          <w:color w:val="000000"/>
          <w:sz w:val="28"/>
          <w:szCs w:val="28"/>
        </w:rPr>
        <w:t>) is amended by inserting “designated with respect to a repository” after “such representatives”.</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503. </w:t>
      </w:r>
      <w:r w:rsidRPr="00BA35B4">
        <w:rPr>
          <w:rFonts w:ascii="Times New Roman" w:eastAsia="Times New Roman" w:hAnsi="Times New Roman" w:cs="Times New Roman"/>
          <w:b/>
          <w:bCs/>
          <w:caps/>
          <w:color w:val="000000"/>
          <w:sz w:val="24"/>
          <w:szCs w:val="24"/>
        </w:rPr>
        <w:t>ANNUAL MULTI-YEAR BUDGET PROPOSAL</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Section 302(e)(2) of the Nuclear Waste Policy Act of 1982 (</w:t>
      </w:r>
      <w:hyperlink r:id="rId92" w:history="1">
        <w:r w:rsidRPr="00BA35B4">
          <w:rPr>
            <w:rFonts w:ascii="Times New Roman" w:eastAsia="Times New Roman" w:hAnsi="Times New Roman" w:cs="Times New Roman"/>
            <w:color w:val="0000FF"/>
            <w:sz w:val="28"/>
            <w:szCs w:val="28"/>
            <w:u w:val="single"/>
          </w:rPr>
          <w:t>42 U.S.C. 10222(e)(2)</w:t>
        </w:r>
      </w:hyperlink>
      <w:r w:rsidRPr="00BA35B4">
        <w:rPr>
          <w:rFonts w:ascii="Times New Roman" w:eastAsia="Times New Roman" w:hAnsi="Times New Roman" w:cs="Times New Roman"/>
          <w:color w:val="000000"/>
          <w:sz w:val="28"/>
          <w:szCs w:val="28"/>
        </w:rPr>
        <w:t>) is amended by striking “triennially” and inserting “annually”.</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504. </w:t>
      </w:r>
      <w:r w:rsidRPr="00BA35B4">
        <w:rPr>
          <w:rFonts w:ascii="Times New Roman" w:eastAsia="Times New Roman" w:hAnsi="Times New Roman" w:cs="Times New Roman"/>
          <w:b/>
          <w:bCs/>
          <w:caps/>
          <w:color w:val="000000"/>
          <w:sz w:val="24"/>
          <w:szCs w:val="24"/>
        </w:rPr>
        <w:t>AVAILABILITY OF CERTAIN AMOUNTS</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Section 302 of the Nuclear Waste Policy Act of 1982 (</w:t>
      </w:r>
      <w:hyperlink r:id="rId93" w:history="1">
        <w:r w:rsidRPr="00BA35B4">
          <w:rPr>
            <w:rFonts w:ascii="Times New Roman" w:eastAsia="Times New Roman" w:hAnsi="Times New Roman" w:cs="Times New Roman"/>
            <w:color w:val="0000FF"/>
            <w:sz w:val="28"/>
            <w:szCs w:val="28"/>
            <w:u w:val="single"/>
          </w:rPr>
          <w:t>42 U.S.C. 10222</w:t>
        </w:r>
      </w:hyperlink>
      <w:r w:rsidRPr="00BA35B4">
        <w:rPr>
          <w:rFonts w:ascii="Times New Roman" w:eastAsia="Times New Roman" w:hAnsi="Times New Roman" w:cs="Times New Roman"/>
          <w:color w:val="000000"/>
          <w:sz w:val="28"/>
          <w:szCs w:val="28"/>
        </w:rPr>
        <w:t>) is amended by adding at the end the following:</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“(f) </w:t>
      </w:r>
      <w:r w:rsidRPr="00BA35B4">
        <w:rPr>
          <w:rFonts w:ascii="Times New Roman" w:eastAsia="Times New Roman" w:hAnsi="Times New Roman" w:cs="Times New Roman"/>
          <w:smallCaps/>
          <w:color w:val="000000"/>
          <w:spacing w:val="20"/>
          <w:sz w:val="28"/>
          <w:szCs w:val="28"/>
        </w:rPr>
        <w:t>Availability Of Certain Amounts</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“(1) </w:t>
      </w:r>
      <w:r w:rsidRPr="00BA35B4">
        <w:rPr>
          <w:rFonts w:ascii="Times New Roman" w:eastAsia="Times New Roman" w:hAnsi="Times New Roman" w:cs="Times New Roman"/>
          <w:color w:val="000000"/>
          <w:sz w:val="31"/>
          <w:szCs w:val="31"/>
        </w:rPr>
        <w:t>I</w:t>
      </w:r>
      <w:r w:rsidRPr="00BA35B4">
        <w:rPr>
          <w:rFonts w:ascii="Times New Roman" w:eastAsia="Times New Roman" w:hAnsi="Times New Roman" w:cs="Times New Roman"/>
          <w:color w:val="000000"/>
          <w:sz w:val="24"/>
          <w:szCs w:val="24"/>
        </w:rPr>
        <w:t>N GENERAL</w:t>
      </w:r>
      <w:r w:rsidRPr="00BA35B4">
        <w:rPr>
          <w:rFonts w:ascii="Times New Roman" w:eastAsia="Times New Roman" w:hAnsi="Times New Roman" w:cs="Times New Roman"/>
          <w:color w:val="000000"/>
          <w:sz w:val="28"/>
          <w:szCs w:val="28"/>
        </w:rPr>
        <w:t>.—Notwithstanding any other provision of this section, for the purposes described in subsection (d) that are specified in subparagraphs (A) through (E) of this paragraph, the following amounts from the Waste Fund shall be available to the Secretary without further appropriation:</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An amount equal to 1 percent of 2017 Waste Fund amounts, on the date on which high-level radioactive waste or spent nuclear fuel is received at the Yucca Mountain site, and in each of the 25 years thereafter, for costs associated with construction and operation of a repository or facilities at the Yucca Mountain site.</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An amount equal to 1 percent of 2017 Waste Fund amounts, on the date on which high-level radioactive waste or spent nuclear fuel is received at the Yucca Mountain site, to make payments under a benefits agreement entered into under section 170 with the State of Nevada concerning a repository.</w:t>
      </w:r>
    </w:p>
    <w:p w:rsid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 xml:space="preserve">“(C) An amount equal to 0.1 percent of 2017 Waste Fund amounts, on the date that is one year after the date on which high-level radioactive waste or spent nuclear fuel is received at the Yucca Mountain site, and in each year thereafter until closure of the repository, to make payments </w:t>
      </w:r>
      <w:r w:rsidRPr="00BA35B4">
        <w:rPr>
          <w:rFonts w:ascii="Times New Roman" w:eastAsia="Times New Roman" w:hAnsi="Times New Roman" w:cs="Times New Roman"/>
          <w:color w:val="000000"/>
          <w:sz w:val="28"/>
          <w:szCs w:val="28"/>
        </w:rPr>
        <w:lastRenderedPageBreak/>
        <w:t>under a benefits agreement entered into under section 170 with the State of Nevada concerning a repository.</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“(D) An amount equal to 20 percent of 2017 Waste Fund amounts, on the date on which monitoring of the repository during the decommissioning period commences, for waste package and drip shield fabrication activities.</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“(E) An amount equal to the amount of any fee collected pursuant to subsection (a)(3) after the date of enactment of the Nuclear Waste Policy Amendments Act of 2017, on the date on which such fee is collected, for costs associated with construction and operation of a repository or facilities at the Yucca Mountain site.</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w:t>
      </w:r>
      <w:r w:rsidRPr="00BA35B4">
        <w:rPr>
          <w:rFonts w:ascii="Times New Roman" w:eastAsia="Times New Roman" w:hAnsi="Times New Roman" w:cs="Times New Roman"/>
          <w:color w:val="000000"/>
          <w:sz w:val="24"/>
          <w:szCs w:val="24"/>
        </w:rPr>
        <w:t>2017 WASTE FUND AMOUNTS</w:t>
      </w:r>
      <w:r w:rsidRPr="00BA35B4">
        <w:rPr>
          <w:rFonts w:ascii="Times New Roman" w:eastAsia="Times New Roman" w:hAnsi="Times New Roman" w:cs="Times New Roman"/>
          <w:color w:val="000000"/>
          <w:sz w:val="28"/>
          <w:szCs w:val="28"/>
        </w:rPr>
        <w:t>.—For purposes of this subsection, the term ‘2017 Waste Fund amounts’ means the amounts in the Waste Fund on the date of enactment of the Nuclear Waste Policy Amendments Act of 2017”..”.</w:t>
      </w:r>
    </w:p>
    <w:p w:rsidR="00BA35B4" w:rsidRPr="00BA35B4" w:rsidRDefault="00586160" w:rsidP="004039E8">
      <w:pPr>
        <w:spacing w:after="0" w:line="480" w:lineRule="auto"/>
        <w:ind w:firstLine="480"/>
        <w:contextualSpacing/>
        <w:jc w:val="both"/>
        <w:rPr>
          <w:rFonts w:ascii="Times New Roman" w:eastAsia="Times New Roman" w:hAnsi="Times New Roman" w:cs="Times New Roman"/>
          <w:color w:val="000000"/>
          <w:sz w:val="28"/>
          <w:szCs w:val="28"/>
        </w:rPr>
      </w:pPr>
      <w:hyperlink r:id="rId94" w:anchor="HB3F2F36850A344229016D66524D05FFD" w:history="1">
        <w:r w:rsidR="00BA35B4" w:rsidRPr="00BA35B4">
          <w:rPr>
            <w:rFonts w:ascii="Times New Roman" w:eastAsia="Times New Roman" w:hAnsi="Times New Roman" w:cs="Times New Roman"/>
            <w:b/>
            <w:bCs/>
            <w:color w:val="0000FF"/>
            <w:sz w:val="36"/>
            <w:szCs w:val="36"/>
            <w:u w:val="single"/>
          </w:rPr>
          <w:t>TITLE VI—</w:t>
        </w:r>
        <w:r w:rsidR="00BA35B4" w:rsidRPr="00BA35B4">
          <w:rPr>
            <w:rFonts w:ascii="Times New Roman" w:eastAsia="Times New Roman" w:hAnsi="Times New Roman" w:cs="Times New Roman"/>
            <w:b/>
            <w:bCs/>
            <w:caps/>
            <w:color w:val="0000FF"/>
            <w:sz w:val="36"/>
            <w:szCs w:val="36"/>
            <w:u w:val="single"/>
          </w:rPr>
          <w:t>MISCELLANEOUS</w:t>
        </w:r>
      </w:hyperlink>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601. </w:t>
      </w:r>
      <w:r w:rsidRPr="00BA35B4">
        <w:rPr>
          <w:rFonts w:ascii="Times New Roman" w:eastAsia="Times New Roman" w:hAnsi="Times New Roman" w:cs="Times New Roman"/>
          <w:b/>
          <w:bCs/>
          <w:caps/>
          <w:color w:val="000000"/>
          <w:sz w:val="24"/>
          <w:szCs w:val="24"/>
        </w:rPr>
        <w:t>CERTAIN STANDARDS AND CRITERIA</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smallCaps/>
          <w:color w:val="000000"/>
          <w:spacing w:val="20"/>
          <w:sz w:val="28"/>
          <w:szCs w:val="28"/>
        </w:rPr>
        <w:t>Generally Applicable Standards And Criteria</w:t>
      </w:r>
      <w:r w:rsidRPr="00BA35B4">
        <w:rPr>
          <w:rFonts w:ascii="Times New Roman" w:eastAsia="Times New Roman" w:hAnsi="Times New Roman" w:cs="Times New Roman"/>
          <w:color w:val="000000"/>
          <w:sz w:val="28"/>
          <w:szCs w:val="28"/>
        </w:rPr>
        <w:t>.—</w:t>
      </w:r>
    </w:p>
    <w:p w:rsid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w:t>
      </w:r>
      <w:r w:rsidRPr="00BA35B4">
        <w:rPr>
          <w:rFonts w:ascii="Times New Roman" w:eastAsia="Times New Roman" w:hAnsi="Times New Roman" w:cs="Times New Roman"/>
          <w:color w:val="000000"/>
          <w:sz w:val="31"/>
          <w:szCs w:val="31"/>
        </w:rPr>
        <w:t>E</w:t>
      </w:r>
      <w:r w:rsidRPr="00BA35B4">
        <w:rPr>
          <w:rFonts w:ascii="Times New Roman" w:eastAsia="Times New Roman" w:hAnsi="Times New Roman" w:cs="Times New Roman"/>
          <w:color w:val="000000"/>
          <w:sz w:val="24"/>
          <w:szCs w:val="24"/>
        </w:rPr>
        <w:t>NVIRONMENTAL PROTECTION AGENCY STANDARDS</w:t>
      </w:r>
      <w:r w:rsidRPr="00BA35B4">
        <w:rPr>
          <w:rFonts w:ascii="Times New Roman" w:eastAsia="Times New Roman" w:hAnsi="Times New Roman" w:cs="Times New Roman"/>
          <w:color w:val="000000"/>
          <w:sz w:val="28"/>
          <w:szCs w:val="28"/>
        </w:rPr>
        <w:t>.—</w:t>
      </w:r>
    </w:p>
    <w:p w:rsidR="00D444D0" w:rsidRDefault="00D444D0" w:rsidP="004039E8">
      <w:pPr>
        <w:spacing w:after="0" w:line="480" w:lineRule="auto"/>
        <w:ind w:left="480" w:firstLine="480"/>
        <w:contextualSpacing/>
        <w:jc w:val="both"/>
        <w:rPr>
          <w:rFonts w:ascii="Times New Roman" w:eastAsia="Times New Roman" w:hAnsi="Times New Roman" w:cs="Times New Roman"/>
          <w:color w:val="000000"/>
          <w:sz w:val="28"/>
          <w:szCs w:val="28"/>
        </w:rPr>
      </w:pP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(A) </w:t>
      </w:r>
      <w:r w:rsidRPr="00BA35B4">
        <w:rPr>
          <w:rFonts w:ascii="Times New Roman" w:eastAsia="Times New Roman" w:hAnsi="Times New Roman" w:cs="Times New Roman"/>
          <w:color w:val="000000"/>
          <w:sz w:val="31"/>
          <w:szCs w:val="31"/>
        </w:rPr>
        <w:t>D</w:t>
      </w:r>
      <w:r w:rsidRPr="00BA35B4">
        <w:rPr>
          <w:rFonts w:ascii="Times New Roman" w:eastAsia="Times New Roman" w:hAnsi="Times New Roman" w:cs="Times New Roman"/>
          <w:color w:val="000000"/>
          <w:sz w:val="24"/>
          <w:szCs w:val="24"/>
        </w:rPr>
        <w:t>ETERMINATION AND REPORT</w:t>
      </w:r>
      <w:r w:rsidRPr="00BA35B4">
        <w:rPr>
          <w:rFonts w:ascii="Times New Roman" w:eastAsia="Times New Roman" w:hAnsi="Times New Roman" w:cs="Times New Roman"/>
          <w:color w:val="000000"/>
          <w:sz w:val="28"/>
          <w:szCs w:val="28"/>
        </w:rPr>
        <w:t>.—Not later than 2 years after the Nuclear Regulatory Commission has issued a final decision approving or disapproving the issuance of a construction authorization for a repository under section 114(d)(1) of the Nuclear Waste Policy Act of 1982 (</w:t>
      </w:r>
      <w:hyperlink r:id="rId95" w:history="1">
        <w:r w:rsidRPr="00BA35B4">
          <w:rPr>
            <w:rFonts w:ascii="Times New Roman" w:eastAsia="Times New Roman" w:hAnsi="Times New Roman" w:cs="Times New Roman"/>
            <w:color w:val="0000FF"/>
            <w:sz w:val="28"/>
            <w:szCs w:val="28"/>
            <w:u w:val="single"/>
          </w:rPr>
          <w:t>42 U.S.C. 10134(d)</w:t>
        </w:r>
      </w:hyperlink>
      <w:r w:rsidRPr="00BA35B4">
        <w:rPr>
          <w:rFonts w:ascii="Times New Roman" w:eastAsia="Times New Roman" w:hAnsi="Times New Roman" w:cs="Times New Roman"/>
          <w:color w:val="000000"/>
          <w:sz w:val="28"/>
          <w:szCs w:val="28"/>
        </w:rPr>
        <w:t>) (as so designated by this Act), the Administrator of the Environmental Protection Agency shall—</w:t>
      </w:r>
    </w:p>
    <w:p w:rsidR="00BA35B4" w:rsidRPr="00BA35B4" w:rsidRDefault="00BA35B4" w:rsidP="004039E8">
      <w:pPr>
        <w:spacing w:after="0" w:line="480" w:lineRule="auto"/>
        <w:ind w:left="144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 determine if the generally applicable standards promulgated under section 121(a) of the Nuclear Waste Policy Act of 1982 (</w:t>
      </w:r>
      <w:hyperlink r:id="rId96" w:history="1">
        <w:r w:rsidRPr="00BA35B4">
          <w:rPr>
            <w:rFonts w:ascii="Times New Roman" w:eastAsia="Times New Roman" w:hAnsi="Times New Roman" w:cs="Times New Roman"/>
            <w:color w:val="0000FF"/>
            <w:sz w:val="28"/>
            <w:szCs w:val="28"/>
            <w:u w:val="single"/>
          </w:rPr>
          <w:t>42 U.S.C. 10141(a)</w:t>
        </w:r>
      </w:hyperlink>
      <w:r w:rsidRPr="00BA35B4">
        <w:rPr>
          <w:rFonts w:ascii="Times New Roman" w:eastAsia="Times New Roman" w:hAnsi="Times New Roman" w:cs="Times New Roman"/>
          <w:color w:val="000000"/>
          <w:sz w:val="28"/>
          <w:szCs w:val="28"/>
        </w:rPr>
        <w:t>) should be updated; and</w:t>
      </w:r>
    </w:p>
    <w:p w:rsidR="00BA35B4" w:rsidRPr="00BA35B4" w:rsidRDefault="00BA35B4" w:rsidP="004039E8">
      <w:pPr>
        <w:spacing w:after="0" w:line="480" w:lineRule="auto"/>
        <w:ind w:left="144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(ii) submit to Congress a report on such determination.</w:t>
      </w:r>
    </w:p>
    <w:p w:rsid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color w:val="000000"/>
          <w:sz w:val="31"/>
          <w:szCs w:val="31"/>
        </w:rPr>
        <w:t>R</w:t>
      </w:r>
      <w:r w:rsidRPr="00BA35B4">
        <w:rPr>
          <w:rFonts w:ascii="Times New Roman" w:eastAsia="Times New Roman" w:hAnsi="Times New Roman" w:cs="Times New Roman"/>
          <w:color w:val="000000"/>
          <w:sz w:val="24"/>
          <w:szCs w:val="24"/>
        </w:rPr>
        <w:t>ULE</w:t>
      </w:r>
      <w:r w:rsidRPr="00BA35B4">
        <w:rPr>
          <w:rFonts w:ascii="Times New Roman" w:eastAsia="Times New Roman" w:hAnsi="Times New Roman" w:cs="Times New Roman"/>
          <w:color w:val="000000"/>
          <w:sz w:val="28"/>
          <w:szCs w:val="28"/>
        </w:rPr>
        <w:t>.—If the Administrator of the Environmental Protection Agency determines, under subparagraph (A), that the generally applicable standards promulgated under section 121(a) of the Nuclear Waste Policy Act of 1982 (</w:t>
      </w:r>
      <w:hyperlink r:id="rId97" w:history="1">
        <w:r w:rsidRPr="00BA35B4">
          <w:rPr>
            <w:rFonts w:ascii="Times New Roman" w:eastAsia="Times New Roman" w:hAnsi="Times New Roman" w:cs="Times New Roman"/>
            <w:color w:val="0000FF"/>
            <w:sz w:val="28"/>
            <w:szCs w:val="28"/>
            <w:u w:val="single"/>
          </w:rPr>
          <w:t>42 U.S.C. 10141(a)</w:t>
        </w:r>
      </w:hyperlink>
      <w:r w:rsidRPr="00BA35B4">
        <w:rPr>
          <w:rFonts w:ascii="Times New Roman" w:eastAsia="Times New Roman" w:hAnsi="Times New Roman" w:cs="Times New Roman"/>
          <w:color w:val="000000"/>
          <w:sz w:val="28"/>
          <w:szCs w:val="28"/>
        </w:rPr>
        <w:t>) should be updated, the Administrator, not later than 2 years after submission of the report under subparagraph (A)(ii), shall, by rule, promulgate updated generally applicable standards under such section.</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w:t>
      </w:r>
      <w:r w:rsidRPr="00BA35B4">
        <w:rPr>
          <w:rFonts w:ascii="Times New Roman" w:eastAsia="Times New Roman" w:hAnsi="Times New Roman" w:cs="Times New Roman"/>
          <w:color w:val="000000"/>
          <w:sz w:val="31"/>
          <w:szCs w:val="31"/>
        </w:rPr>
        <w:t>C</w:t>
      </w:r>
      <w:r w:rsidRPr="00BA35B4">
        <w:rPr>
          <w:rFonts w:ascii="Times New Roman" w:eastAsia="Times New Roman" w:hAnsi="Times New Roman" w:cs="Times New Roman"/>
          <w:color w:val="000000"/>
          <w:sz w:val="24"/>
          <w:szCs w:val="24"/>
        </w:rPr>
        <w:t>OMMISSION REQUIREMENTS AND CRITERIA</w:t>
      </w:r>
      <w:r w:rsidRPr="00BA35B4">
        <w:rPr>
          <w:rFonts w:ascii="Times New Roman" w:eastAsia="Times New Roman" w:hAnsi="Times New Roman" w:cs="Times New Roman"/>
          <w:color w:val="000000"/>
          <w:sz w:val="28"/>
          <w:szCs w:val="28"/>
        </w:rPr>
        <w:t xml:space="preserve">.—Not later than 2 years after the Administrator of the Environmental Protection Agency promulgates updated generally applicable standards pursuant to paragraph </w:t>
      </w:r>
      <w:r w:rsidRPr="00BA35B4">
        <w:rPr>
          <w:rFonts w:ascii="Times New Roman" w:eastAsia="Times New Roman" w:hAnsi="Times New Roman" w:cs="Times New Roman"/>
          <w:color w:val="000000"/>
          <w:sz w:val="28"/>
          <w:szCs w:val="28"/>
        </w:rPr>
        <w:lastRenderedPageBreak/>
        <w:t>(1)(B), the Commission shall, by rule, promulgate updated technical requirements and criteria under section 121(b) of the Nuclear Waste Policy Act of 1982 (</w:t>
      </w:r>
      <w:hyperlink r:id="rId98" w:history="1">
        <w:r w:rsidRPr="00BA35B4">
          <w:rPr>
            <w:rFonts w:ascii="Times New Roman" w:eastAsia="Times New Roman" w:hAnsi="Times New Roman" w:cs="Times New Roman"/>
            <w:color w:val="0000FF"/>
            <w:sz w:val="28"/>
            <w:szCs w:val="28"/>
            <w:u w:val="single"/>
          </w:rPr>
          <w:t>42 U.S.C. 10141(b)</w:t>
        </w:r>
      </w:hyperlink>
      <w:r w:rsidRPr="00BA35B4">
        <w:rPr>
          <w:rFonts w:ascii="Times New Roman" w:eastAsia="Times New Roman" w:hAnsi="Times New Roman" w:cs="Times New Roman"/>
          <w:color w:val="000000"/>
          <w:sz w:val="28"/>
          <w:szCs w:val="28"/>
        </w:rPr>
        <w:t>) as necessary to be consistent with such updated generally applicable standards.</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Site-Specific Standards And Criteria</w:t>
      </w:r>
      <w:r w:rsidRPr="00BA35B4">
        <w:rPr>
          <w:rFonts w:ascii="Times New Roman" w:eastAsia="Times New Roman" w:hAnsi="Times New Roman" w:cs="Times New Roman"/>
          <w:color w:val="000000"/>
          <w:sz w:val="28"/>
          <w:szCs w:val="28"/>
        </w:rPr>
        <w:t>.—Nothing in this section shall affect the standards, technical requirements, and criteria promulgated by the Administrator of the Environmental Protection Agency and the Nuclear Regulatory Commission for the Yucca Mountain site under section 801 of the Energy Policy Act of 1992 (</w:t>
      </w:r>
      <w:hyperlink r:id="rId99" w:history="1">
        <w:r w:rsidRPr="00BA35B4">
          <w:rPr>
            <w:rFonts w:ascii="Times New Roman" w:eastAsia="Times New Roman" w:hAnsi="Times New Roman" w:cs="Times New Roman"/>
            <w:color w:val="0000FF"/>
            <w:sz w:val="28"/>
            <w:szCs w:val="28"/>
            <w:u w:val="single"/>
          </w:rPr>
          <w:t>42 U.S.C. 10141</w:t>
        </w:r>
      </w:hyperlink>
      <w:r w:rsidRPr="00BA35B4">
        <w:rPr>
          <w:rFonts w:ascii="Times New Roman" w:eastAsia="Times New Roman" w:hAnsi="Times New Roman" w:cs="Times New Roman"/>
          <w:color w:val="000000"/>
          <w:sz w:val="28"/>
          <w:szCs w:val="28"/>
        </w:rPr>
        <w:t> note).</w:t>
      </w:r>
    </w:p>
    <w:p w:rsidR="00BA35B4" w:rsidRPr="00BA35B4" w:rsidRDefault="00BA35B4" w:rsidP="004039E8">
      <w:pPr>
        <w:spacing w:after="0" w:line="480" w:lineRule="auto"/>
        <w:ind w:hanging="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602. </w:t>
      </w:r>
      <w:r w:rsidRPr="00BA35B4">
        <w:rPr>
          <w:rFonts w:ascii="Times New Roman" w:eastAsia="Times New Roman" w:hAnsi="Times New Roman" w:cs="Times New Roman"/>
          <w:b/>
          <w:bCs/>
          <w:caps/>
          <w:color w:val="000000"/>
          <w:sz w:val="24"/>
          <w:szCs w:val="24"/>
        </w:rPr>
        <w:t>APPLICATION</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Section 135 of the Nuclear Waste Policy Act of 1982 (</w:t>
      </w:r>
      <w:hyperlink r:id="rId100" w:history="1">
        <w:r w:rsidRPr="00BA35B4">
          <w:rPr>
            <w:rFonts w:ascii="Times New Roman" w:eastAsia="Times New Roman" w:hAnsi="Times New Roman" w:cs="Times New Roman"/>
            <w:color w:val="0000FF"/>
            <w:sz w:val="28"/>
            <w:szCs w:val="28"/>
            <w:u w:val="single"/>
          </w:rPr>
          <w:t>42 U.S.C. 10155</w:t>
        </w:r>
      </w:hyperlink>
      <w:r w:rsidRPr="00BA35B4">
        <w:rPr>
          <w:rFonts w:ascii="Times New Roman" w:eastAsia="Times New Roman" w:hAnsi="Times New Roman" w:cs="Times New Roman"/>
          <w:color w:val="000000"/>
          <w:sz w:val="28"/>
          <w:szCs w:val="28"/>
        </w:rPr>
        <w:t>) is amended by striking subsection (h) and redesignating subsection (i) as subsection (h).</w:t>
      </w:r>
    </w:p>
    <w:p w:rsidR="00373F4D" w:rsidRPr="00D80F9F" w:rsidRDefault="00373F4D" w:rsidP="00373F4D">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b/>
          <w:bCs/>
          <w:i/>
          <w:color w:val="000000"/>
          <w:sz w:val="28"/>
          <w:szCs w:val="28"/>
        </w:rPr>
        <w:t>SE</w:t>
      </w:r>
      <w:r w:rsidRPr="00373F4D">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Section 180(c) of the Nuclear Waste Policy Act of 1982 (42 U.S.C. 10175(c)) is amended—</w:t>
      </w:r>
    </w:p>
    <w:p w:rsidR="00373F4D" w:rsidRPr="00D80F9F" w:rsidRDefault="00373F4D" w:rsidP="00373F4D">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(1) by striking ‘‘The Secretary’’ and inserting</w:t>
      </w:r>
    </w:p>
    <w:p w:rsidR="00373F4D" w:rsidRPr="00D80F9F" w:rsidRDefault="00373F4D" w:rsidP="00373F4D">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‘‘(1) TRAINING.—The Secretary’’; and</w:t>
      </w:r>
    </w:p>
    <w:p w:rsidR="00373F4D" w:rsidRPr="00D80F9F" w:rsidRDefault="00373F4D" w:rsidP="00373F4D">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(2) by striking</w:t>
      </w:r>
      <w:r>
        <w:rPr>
          <w:rFonts w:ascii="Times New Roman" w:hAnsi="Times New Roman" w:cs="Times New Roman"/>
          <w:i/>
          <w:color w:val="000000"/>
          <w:sz w:val="28"/>
          <w:szCs w:val="28"/>
        </w:rPr>
        <w:t xml:space="preserve"> ‘‘The Waste Fund’’ and insert</w:t>
      </w:r>
      <w:r w:rsidRPr="00D80F9F">
        <w:rPr>
          <w:rFonts w:ascii="Times New Roman" w:hAnsi="Times New Roman" w:cs="Times New Roman"/>
          <w:i/>
          <w:color w:val="000000"/>
          <w:sz w:val="28"/>
          <w:szCs w:val="28"/>
        </w:rPr>
        <w:t>ing the following:</w:t>
      </w:r>
    </w:p>
    <w:p w:rsidR="00373F4D" w:rsidRPr="00D80F9F" w:rsidRDefault="00373F4D" w:rsidP="00373F4D">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‘‘(2) ASSISTANCE.—The Secretary shall, subject to</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the availability of appropri</w:t>
      </w:r>
      <w:r>
        <w:rPr>
          <w:rFonts w:ascii="Times New Roman" w:hAnsi="Times New Roman" w:cs="Times New Roman"/>
          <w:i/>
          <w:color w:val="000000"/>
          <w:sz w:val="28"/>
          <w:szCs w:val="28"/>
        </w:rPr>
        <w:t>ations, provide in-kind, finan</w:t>
      </w:r>
      <w:r w:rsidRPr="00D80F9F">
        <w:rPr>
          <w:rFonts w:ascii="Times New Roman" w:hAnsi="Times New Roman" w:cs="Times New Roman"/>
          <w:i/>
          <w:color w:val="000000"/>
          <w:sz w:val="28"/>
          <w:szCs w:val="28"/>
        </w:rPr>
        <w:t>cial, t</w:t>
      </w:r>
      <w:r>
        <w:rPr>
          <w:rFonts w:ascii="Times New Roman" w:hAnsi="Times New Roman" w:cs="Times New Roman"/>
          <w:i/>
          <w:color w:val="000000"/>
          <w:sz w:val="28"/>
          <w:szCs w:val="28"/>
        </w:rPr>
        <w:t xml:space="preserve">echnical, and other appropriate </w:t>
      </w:r>
      <w:r w:rsidRPr="00D80F9F">
        <w:rPr>
          <w:rFonts w:ascii="Times New Roman" w:hAnsi="Times New Roman" w:cs="Times New Roman"/>
          <w:i/>
          <w:color w:val="000000"/>
          <w:sz w:val="28"/>
          <w:szCs w:val="28"/>
        </w:rPr>
        <w:lastRenderedPageBreak/>
        <w:t>assistance, for safety</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activities related to the tran</w:t>
      </w:r>
      <w:r>
        <w:rPr>
          <w:rFonts w:ascii="Times New Roman" w:hAnsi="Times New Roman" w:cs="Times New Roman"/>
          <w:i/>
          <w:color w:val="000000"/>
          <w:sz w:val="28"/>
          <w:szCs w:val="28"/>
        </w:rPr>
        <w:t>sportation of high-level radio</w:t>
      </w:r>
      <w:r w:rsidRPr="00D80F9F">
        <w:rPr>
          <w:rFonts w:ascii="Times New Roman" w:hAnsi="Times New Roman" w:cs="Times New Roman"/>
          <w:i/>
          <w:color w:val="000000"/>
          <w:sz w:val="28"/>
          <w:szCs w:val="28"/>
        </w:rPr>
        <w:t>active waste or spent nuclear fuel, to any entity receiving technical assistance or funds under paragraph (1).</w:t>
      </w:r>
    </w:p>
    <w:p w:rsidR="0078774E" w:rsidRDefault="00373F4D" w:rsidP="0078774E">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‘‘(3) SOURCE OF FUNDING.—The Waste Fund’’.</w:t>
      </w:r>
    </w:p>
    <w:p w:rsidR="0078774E" w:rsidRDefault="0078774E" w:rsidP="0078774E">
      <w:pPr>
        <w:autoSpaceDE w:val="0"/>
        <w:autoSpaceDN w:val="0"/>
        <w:adjustRightInd w:val="0"/>
        <w:spacing w:after="0" w:line="480" w:lineRule="auto"/>
        <w:ind w:hanging="475"/>
        <w:contextualSpacing/>
        <w:jc w:val="both"/>
        <w:rPr>
          <w:rFonts w:ascii="Times New Roman" w:hAnsi="Times New Roman" w:cs="Times New Roman"/>
          <w:b/>
          <w:bCs/>
          <w:i/>
          <w:color w:val="000000"/>
          <w:sz w:val="28"/>
          <w:szCs w:val="28"/>
        </w:rPr>
      </w:pPr>
      <w:r>
        <w:rPr>
          <w:rFonts w:ascii="Times New Roman" w:hAnsi="Times New Roman" w:cs="Times New Roman"/>
          <w:b/>
          <w:bCs/>
          <w:i/>
          <w:color w:val="000000"/>
          <w:sz w:val="28"/>
          <w:szCs w:val="28"/>
        </w:rPr>
        <w:t>SEC</w:t>
      </w:r>
      <w:r w:rsidR="00204CAD">
        <w:rPr>
          <w:rFonts w:ascii="Times New Roman" w:hAnsi="Times New Roman" w:cs="Times New Roman"/>
          <w:b/>
          <w:bCs/>
          <w:i/>
          <w:color w:val="000000"/>
          <w:sz w:val="28"/>
          <w:szCs w:val="28"/>
        </w:rPr>
        <w:t xml:space="preserve">. </w:t>
      </w:r>
      <w:r w:rsidR="00373F4D" w:rsidRPr="00D80F9F">
        <w:rPr>
          <w:rFonts w:ascii="Times New Roman" w:hAnsi="Times New Roman" w:cs="Times New Roman"/>
          <w:b/>
          <w:bCs/>
          <w:i/>
          <w:color w:val="000000"/>
          <w:sz w:val="28"/>
          <w:szCs w:val="28"/>
        </w:rPr>
        <w:t>603. T</w:t>
      </w:r>
      <w:r>
        <w:rPr>
          <w:rFonts w:ascii="Times New Roman" w:hAnsi="Times New Roman" w:cs="Times New Roman"/>
          <w:b/>
          <w:bCs/>
          <w:i/>
          <w:color w:val="000000"/>
          <w:sz w:val="28"/>
          <w:szCs w:val="28"/>
        </w:rPr>
        <w:t>RANSPORTATION SAFETY ASSISTANCE.</w:t>
      </w:r>
    </w:p>
    <w:p w:rsidR="00B24536" w:rsidRPr="00D80F9F" w:rsidRDefault="00B24536" w:rsidP="00B24536">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Section 180(c) of the Nuclear Waste Policy Act of 1982 (42 U.S.C. 10175(c)) is amended—</w:t>
      </w:r>
    </w:p>
    <w:p w:rsidR="00B24536" w:rsidRPr="00D80F9F" w:rsidRDefault="00B24536" w:rsidP="00B24536">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(1) by striking ‘‘The Secretary’’ and inserting</w:t>
      </w:r>
    </w:p>
    <w:p w:rsidR="00B24536" w:rsidRPr="00D80F9F" w:rsidRDefault="00B24536" w:rsidP="00B24536">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‘‘(1) TRAINING.—The Secretary’’; and</w:t>
      </w:r>
    </w:p>
    <w:p w:rsidR="00B24536" w:rsidRPr="00D80F9F" w:rsidRDefault="00B24536" w:rsidP="00B24536">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(2) by striking</w:t>
      </w:r>
      <w:r>
        <w:rPr>
          <w:rFonts w:ascii="Times New Roman" w:hAnsi="Times New Roman" w:cs="Times New Roman"/>
          <w:i/>
          <w:color w:val="000000"/>
          <w:sz w:val="28"/>
          <w:szCs w:val="28"/>
        </w:rPr>
        <w:t xml:space="preserve"> ‘‘The Waste Fund’’ and insert</w:t>
      </w:r>
      <w:r w:rsidRPr="00D80F9F">
        <w:rPr>
          <w:rFonts w:ascii="Times New Roman" w:hAnsi="Times New Roman" w:cs="Times New Roman"/>
          <w:i/>
          <w:color w:val="000000"/>
          <w:sz w:val="28"/>
          <w:szCs w:val="28"/>
        </w:rPr>
        <w:t>ing the following:</w:t>
      </w:r>
    </w:p>
    <w:p w:rsidR="00B24536" w:rsidRPr="00D80F9F" w:rsidRDefault="00B24536" w:rsidP="00B24536">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‘‘(2) ASSISTANCE.—The Secretary shall, subject to</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the availability of appropri</w:t>
      </w:r>
      <w:r>
        <w:rPr>
          <w:rFonts w:ascii="Times New Roman" w:hAnsi="Times New Roman" w:cs="Times New Roman"/>
          <w:i/>
          <w:color w:val="000000"/>
          <w:sz w:val="28"/>
          <w:szCs w:val="28"/>
        </w:rPr>
        <w:t>ations, provide in-kind, finan</w:t>
      </w:r>
      <w:r w:rsidRPr="00D80F9F">
        <w:rPr>
          <w:rFonts w:ascii="Times New Roman" w:hAnsi="Times New Roman" w:cs="Times New Roman"/>
          <w:i/>
          <w:color w:val="000000"/>
          <w:sz w:val="28"/>
          <w:szCs w:val="28"/>
        </w:rPr>
        <w:t>cial, t</w:t>
      </w:r>
      <w:r>
        <w:rPr>
          <w:rFonts w:ascii="Times New Roman" w:hAnsi="Times New Roman" w:cs="Times New Roman"/>
          <w:i/>
          <w:color w:val="000000"/>
          <w:sz w:val="28"/>
          <w:szCs w:val="28"/>
        </w:rPr>
        <w:t xml:space="preserve">echnical, and other appropriate </w:t>
      </w:r>
      <w:r w:rsidRPr="00D80F9F">
        <w:rPr>
          <w:rFonts w:ascii="Times New Roman" w:hAnsi="Times New Roman" w:cs="Times New Roman"/>
          <w:i/>
          <w:color w:val="000000"/>
          <w:sz w:val="28"/>
          <w:szCs w:val="28"/>
        </w:rPr>
        <w:t>assistance, for safety</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activities related to the tran</w:t>
      </w:r>
      <w:r>
        <w:rPr>
          <w:rFonts w:ascii="Times New Roman" w:hAnsi="Times New Roman" w:cs="Times New Roman"/>
          <w:i/>
          <w:color w:val="000000"/>
          <w:sz w:val="28"/>
          <w:szCs w:val="28"/>
        </w:rPr>
        <w:t>sportation of high-level radio</w:t>
      </w:r>
      <w:r w:rsidRPr="00D80F9F">
        <w:rPr>
          <w:rFonts w:ascii="Times New Roman" w:hAnsi="Times New Roman" w:cs="Times New Roman"/>
          <w:i/>
          <w:color w:val="000000"/>
          <w:sz w:val="28"/>
          <w:szCs w:val="28"/>
        </w:rPr>
        <w:t>active waste or spent nuclear fuel, to any entity receiving technical assistance or funds under paragraph (1).</w:t>
      </w:r>
    </w:p>
    <w:p w:rsidR="00B24536" w:rsidRPr="00D80F9F" w:rsidRDefault="00B24536" w:rsidP="00B24536">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‘‘(3) SOURCE OF FUNDING.—The Waste Fund’’.</w:t>
      </w:r>
    </w:p>
    <w:p w:rsidR="00BA35B4" w:rsidRPr="00BA35B4" w:rsidRDefault="00BA35B4" w:rsidP="00204CAD">
      <w:pPr>
        <w:spacing w:after="0" w:line="480" w:lineRule="auto"/>
        <w:ind w:hanging="475"/>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b/>
          <w:bCs/>
          <w:color w:val="000000"/>
          <w:sz w:val="24"/>
          <w:szCs w:val="24"/>
        </w:rPr>
        <w:t>SEC. 603. </w:t>
      </w:r>
      <w:r w:rsidRPr="00BA35B4">
        <w:rPr>
          <w:rFonts w:ascii="Times New Roman" w:eastAsia="Times New Roman" w:hAnsi="Times New Roman" w:cs="Times New Roman"/>
          <w:b/>
          <w:bCs/>
          <w:caps/>
          <w:color w:val="000000"/>
          <w:sz w:val="24"/>
          <w:szCs w:val="24"/>
        </w:rPr>
        <w:t>OFFICE OF CIVILIAN RADIOACTIVE WASTE MANAGEMENT</w:t>
      </w:r>
      <w:r w:rsidRPr="00BA35B4">
        <w:rPr>
          <w:rFonts w:ascii="Times New Roman" w:eastAsia="Times New Roman" w:hAnsi="Times New Roman" w:cs="Times New Roman"/>
          <w:b/>
          <w:bCs/>
          <w:color w:val="000000"/>
          <w:sz w:val="24"/>
          <w:szCs w:val="24"/>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w:t>
      </w:r>
      <w:r w:rsidRPr="00BA35B4">
        <w:rPr>
          <w:rFonts w:ascii="Times New Roman" w:eastAsia="Times New Roman" w:hAnsi="Times New Roman" w:cs="Times New Roman"/>
          <w:smallCaps/>
          <w:color w:val="000000"/>
          <w:spacing w:val="20"/>
          <w:sz w:val="28"/>
          <w:szCs w:val="28"/>
        </w:rPr>
        <w:t>Amendment To The Nuclear Waste Policy Act Of 1982</w:t>
      </w:r>
      <w:r w:rsidRPr="00BA35B4">
        <w:rPr>
          <w:rFonts w:ascii="Times New Roman" w:eastAsia="Times New Roman" w:hAnsi="Times New Roman" w:cs="Times New Roman"/>
          <w:color w:val="000000"/>
          <w:sz w:val="28"/>
          <w:szCs w:val="28"/>
        </w:rPr>
        <w:t>.—Subsection (b) of section 304 of the Nuclear Waste Policy Act of 1982 (</w:t>
      </w:r>
      <w:hyperlink r:id="rId101" w:history="1">
        <w:r w:rsidRPr="00BA35B4">
          <w:rPr>
            <w:rFonts w:ascii="Times New Roman" w:eastAsia="Times New Roman" w:hAnsi="Times New Roman" w:cs="Times New Roman"/>
            <w:color w:val="0000FF"/>
            <w:sz w:val="28"/>
            <w:szCs w:val="28"/>
            <w:u w:val="single"/>
          </w:rPr>
          <w:t>42 U.S.C. 10224(b)</w:t>
        </w:r>
      </w:hyperlink>
      <w:r w:rsidRPr="00BA35B4">
        <w:rPr>
          <w:rFonts w:ascii="Times New Roman" w:eastAsia="Times New Roman" w:hAnsi="Times New Roman" w:cs="Times New Roman"/>
          <w:color w:val="000000"/>
          <w:sz w:val="28"/>
          <w:szCs w:val="28"/>
        </w:rPr>
        <w:t>) is amended to read as follows:</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“(b) </w:t>
      </w:r>
      <w:r w:rsidRPr="00BA35B4">
        <w:rPr>
          <w:rFonts w:ascii="Times New Roman" w:eastAsia="Times New Roman" w:hAnsi="Times New Roman" w:cs="Times New Roman"/>
          <w:smallCaps/>
          <w:color w:val="000000"/>
          <w:spacing w:val="20"/>
          <w:sz w:val="28"/>
          <w:szCs w:val="28"/>
        </w:rPr>
        <w:t>Director</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“(1) </w:t>
      </w:r>
      <w:r w:rsidRPr="00BA35B4">
        <w:rPr>
          <w:rFonts w:ascii="Times New Roman" w:eastAsia="Times New Roman" w:hAnsi="Times New Roman" w:cs="Times New Roman"/>
          <w:color w:val="000000"/>
          <w:sz w:val="31"/>
          <w:szCs w:val="31"/>
        </w:rPr>
        <w:t>F</w:t>
      </w:r>
      <w:r w:rsidRPr="00BA35B4">
        <w:rPr>
          <w:rFonts w:ascii="Times New Roman" w:eastAsia="Times New Roman" w:hAnsi="Times New Roman" w:cs="Times New Roman"/>
          <w:color w:val="000000"/>
          <w:sz w:val="24"/>
          <w:szCs w:val="24"/>
        </w:rPr>
        <w:t>UNCTIONS</w:t>
      </w:r>
      <w:r w:rsidRPr="00BA35B4">
        <w:rPr>
          <w:rFonts w:ascii="Times New Roman" w:eastAsia="Times New Roman" w:hAnsi="Times New Roman" w:cs="Times New Roman"/>
          <w:color w:val="000000"/>
          <w:sz w:val="28"/>
          <w:szCs w:val="28"/>
        </w:rPr>
        <w:t>.—The Director of the Office shall be responsible for carrying out the functions of the Secretary under this Act. The Director of the Office shall report directly to the Secretary.</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w:t>
      </w:r>
      <w:r w:rsidRPr="00BA35B4">
        <w:rPr>
          <w:rFonts w:ascii="Times New Roman" w:eastAsia="Times New Roman" w:hAnsi="Times New Roman" w:cs="Times New Roman"/>
          <w:color w:val="000000"/>
          <w:sz w:val="31"/>
          <w:szCs w:val="31"/>
        </w:rPr>
        <w:t>Q</w:t>
      </w:r>
      <w:r w:rsidRPr="00BA35B4">
        <w:rPr>
          <w:rFonts w:ascii="Times New Roman" w:eastAsia="Times New Roman" w:hAnsi="Times New Roman" w:cs="Times New Roman"/>
          <w:color w:val="000000"/>
          <w:sz w:val="24"/>
          <w:szCs w:val="24"/>
        </w:rPr>
        <w:t>UALIFICATIONS</w:t>
      </w:r>
      <w:r w:rsidRPr="00BA35B4">
        <w:rPr>
          <w:rFonts w:ascii="Times New Roman" w:eastAsia="Times New Roman" w:hAnsi="Times New Roman" w:cs="Times New Roman"/>
          <w:color w:val="000000"/>
          <w:sz w:val="28"/>
          <w:szCs w:val="28"/>
        </w:rPr>
        <w:t>.—The Director of the Office shall be appointed from among persons who have extensive expertise and experience in organizational and project management.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“(3) </w:t>
      </w:r>
      <w:r w:rsidRPr="00BA35B4">
        <w:rPr>
          <w:rFonts w:ascii="Times New Roman" w:eastAsia="Times New Roman" w:hAnsi="Times New Roman" w:cs="Times New Roman"/>
          <w:color w:val="000000"/>
          <w:sz w:val="31"/>
          <w:szCs w:val="31"/>
        </w:rPr>
        <w:t>T</w:t>
      </w:r>
      <w:r w:rsidRPr="00BA35B4">
        <w:rPr>
          <w:rFonts w:ascii="Times New Roman" w:eastAsia="Times New Roman" w:hAnsi="Times New Roman" w:cs="Times New Roman"/>
          <w:color w:val="000000"/>
          <w:sz w:val="24"/>
          <w:szCs w:val="24"/>
        </w:rPr>
        <w:t>ENURE</w:t>
      </w:r>
      <w:r w:rsidRPr="00BA35B4">
        <w:rPr>
          <w:rFonts w:ascii="Times New Roman" w:eastAsia="Times New Roman" w:hAnsi="Times New Roman" w:cs="Times New Roman"/>
          <w:color w:val="000000"/>
          <w:sz w:val="28"/>
          <w:szCs w:val="28"/>
        </w:rPr>
        <w:t>.—The Director of the Office may serve not more than two 5-year terms.</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“(4) </w:t>
      </w:r>
      <w:r w:rsidRPr="00BA35B4">
        <w:rPr>
          <w:rFonts w:ascii="Times New Roman" w:eastAsia="Times New Roman" w:hAnsi="Times New Roman" w:cs="Times New Roman"/>
          <w:color w:val="000000"/>
          <w:sz w:val="31"/>
          <w:szCs w:val="31"/>
        </w:rPr>
        <w:t>S</w:t>
      </w:r>
      <w:r w:rsidRPr="00BA35B4">
        <w:rPr>
          <w:rFonts w:ascii="Times New Roman" w:eastAsia="Times New Roman" w:hAnsi="Times New Roman" w:cs="Times New Roman"/>
          <w:color w:val="000000"/>
          <w:sz w:val="24"/>
          <w:szCs w:val="24"/>
        </w:rPr>
        <w:t>ERVICE DURING INTERIM PERIOD</w:t>
      </w:r>
      <w:r w:rsidRPr="00BA35B4">
        <w:rPr>
          <w:rFonts w:ascii="Times New Roman" w:eastAsia="Times New Roman" w:hAnsi="Times New Roman" w:cs="Times New Roman"/>
          <w:color w:val="000000"/>
          <w:sz w:val="28"/>
          <w:szCs w:val="28"/>
        </w:rPr>
        <w:t>.—Upon expiration of the Director’s term, the Director may continue to serve until the earlier of—</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“(A) the date on which a new Director is confirmed; or</w:t>
      </w:r>
    </w:p>
    <w:p w:rsidR="00BA35B4" w:rsidRPr="00BA35B4" w:rsidRDefault="00BA35B4" w:rsidP="004039E8">
      <w:pPr>
        <w:spacing w:after="0" w:line="480" w:lineRule="auto"/>
        <w:ind w:left="96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the date that is one year after the date of such expiration.</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“(5) </w:t>
      </w:r>
      <w:r w:rsidRPr="00BA35B4">
        <w:rPr>
          <w:rFonts w:ascii="Times New Roman" w:eastAsia="Times New Roman" w:hAnsi="Times New Roman" w:cs="Times New Roman"/>
          <w:color w:val="000000"/>
          <w:sz w:val="31"/>
          <w:szCs w:val="31"/>
        </w:rPr>
        <w:t>R</w:t>
      </w:r>
      <w:r w:rsidRPr="00BA35B4">
        <w:rPr>
          <w:rFonts w:ascii="Times New Roman" w:eastAsia="Times New Roman" w:hAnsi="Times New Roman" w:cs="Times New Roman"/>
          <w:color w:val="000000"/>
          <w:sz w:val="24"/>
          <w:szCs w:val="24"/>
        </w:rPr>
        <w:t>EMOVAL</w:t>
      </w:r>
      <w:r w:rsidRPr="00BA35B4">
        <w:rPr>
          <w:rFonts w:ascii="Times New Roman" w:eastAsia="Times New Roman" w:hAnsi="Times New Roman" w:cs="Times New Roman"/>
          <w:color w:val="000000"/>
          <w:sz w:val="28"/>
          <w:szCs w:val="28"/>
        </w:rPr>
        <w:t>.—The President may remove the Director only for inefficiency, neglect of duty, or malfeasance in office. If the President removes the Director, the President shall submit to Congress a statement explaining the reason for such removal.”.</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(b) </w:t>
      </w:r>
      <w:r w:rsidRPr="00BA35B4">
        <w:rPr>
          <w:rFonts w:ascii="Times New Roman" w:eastAsia="Times New Roman" w:hAnsi="Times New Roman" w:cs="Times New Roman"/>
          <w:smallCaps/>
          <w:color w:val="000000"/>
          <w:spacing w:val="20"/>
          <w:sz w:val="28"/>
          <w:szCs w:val="28"/>
        </w:rPr>
        <w:t>Transfer Of Functions</w:t>
      </w:r>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left="480"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lastRenderedPageBreak/>
        <w:t>(1) </w:t>
      </w:r>
      <w:r w:rsidRPr="00BA35B4">
        <w:rPr>
          <w:rFonts w:ascii="Times New Roman" w:eastAsia="Times New Roman" w:hAnsi="Times New Roman" w:cs="Times New Roman"/>
          <w:color w:val="000000"/>
          <w:sz w:val="31"/>
          <w:szCs w:val="31"/>
        </w:rPr>
        <w:t>A</w:t>
      </w:r>
      <w:r w:rsidRPr="00BA35B4">
        <w:rPr>
          <w:rFonts w:ascii="Times New Roman" w:eastAsia="Times New Roman" w:hAnsi="Times New Roman" w:cs="Times New Roman"/>
          <w:color w:val="000000"/>
          <w:sz w:val="24"/>
          <w:szCs w:val="24"/>
        </w:rPr>
        <w:t>MENDMENT</w:t>
      </w:r>
      <w:r w:rsidRPr="00BA35B4">
        <w:rPr>
          <w:rFonts w:ascii="Times New Roman" w:eastAsia="Times New Roman" w:hAnsi="Times New Roman" w:cs="Times New Roman"/>
          <w:color w:val="000000"/>
          <w:sz w:val="28"/>
          <w:szCs w:val="28"/>
        </w:rPr>
        <w:t>.—Section 203(a) of the Department of Energy Organization Act (</w:t>
      </w:r>
      <w:hyperlink r:id="rId102" w:history="1">
        <w:r w:rsidRPr="00BA35B4">
          <w:rPr>
            <w:rFonts w:ascii="Times New Roman" w:eastAsia="Times New Roman" w:hAnsi="Times New Roman" w:cs="Times New Roman"/>
            <w:color w:val="0000FF"/>
            <w:sz w:val="28"/>
            <w:szCs w:val="28"/>
            <w:u w:val="single"/>
          </w:rPr>
          <w:t>42 U.S.C. 7133(a)</w:t>
        </w:r>
      </w:hyperlink>
      <w:r w:rsidRPr="00BA35B4">
        <w:rPr>
          <w:rFonts w:ascii="Times New Roman" w:eastAsia="Times New Roman" w:hAnsi="Times New Roman" w:cs="Times New Roman"/>
          <w:color w:val="000000"/>
          <w:sz w:val="28"/>
          <w:szCs w:val="28"/>
        </w:rPr>
        <w:t>) is amended by striking paragraph (8).</w:t>
      </w:r>
    </w:p>
    <w:p w:rsidR="00BA35B4" w:rsidRPr="00BA35B4" w:rsidRDefault="00BA35B4" w:rsidP="00C57F48">
      <w:pPr>
        <w:widowControl w:val="0"/>
        <w:spacing w:after="0" w:line="480" w:lineRule="auto"/>
        <w:ind w:left="475" w:firstLine="475"/>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(2) </w:t>
      </w:r>
      <w:r w:rsidRPr="00BA35B4">
        <w:rPr>
          <w:rFonts w:ascii="Times New Roman" w:eastAsia="Times New Roman" w:hAnsi="Times New Roman" w:cs="Times New Roman"/>
          <w:color w:val="000000"/>
          <w:sz w:val="31"/>
          <w:szCs w:val="31"/>
        </w:rPr>
        <w:t>T</w:t>
      </w:r>
      <w:r w:rsidRPr="00BA35B4">
        <w:rPr>
          <w:rFonts w:ascii="Times New Roman" w:eastAsia="Times New Roman" w:hAnsi="Times New Roman" w:cs="Times New Roman"/>
          <w:color w:val="000000"/>
          <w:sz w:val="24"/>
          <w:szCs w:val="24"/>
        </w:rPr>
        <w:t>RANSFER OF FUNCTIONS</w:t>
      </w:r>
      <w:r w:rsidRPr="00BA35B4">
        <w:rPr>
          <w:rFonts w:ascii="Times New Roman" w:eastAsia="Times New Roman" w:hAnsi="Times New Roman" w:cs="Times New Roman"/>
          <w:color w:val="000000"/>
          <w:sz w:val="28"/>
          <w:szCs w:val="28"/>
        </w:rPr>
        <w:t>.—The functions described in the paragraph (8) stricken by the amendment made by paragraph (1) shall be transferred to and performed by the Office of Civilian Radioactive Waste Management, as provided in section 304 of the Nuclear Waste Policy Act of 1982 (</w:t>
      </w:r>
      <w:hyperlink r:id="rId103" w:history="1">
        <w:r w:rsidRPr="00BA35B4">
          <w:rPr>
            <w:rFonts w:ascii="Times New Roman" w:eastAsia="Times New Roman" w:hAnsi="Times New Roman" w:cs="Times New Roman"/>
            <w:color w:val="0000FF"/>
            <w:sz w:val="28"/>
            <w:szCs w:val="28"/>
            <w:u w:val="single"/>
          </w:rPr>
          <w:t>42 U.S.C. 10224</w:t>
        </w:r>
      </w:hyperlink>
      <w:r w:rsidRPr="00BA35B4">
        <w:rPr>
          <w:rFonts w:ascii="Times New Roman" w:eastAsia="Times New Roman" w:hAnsi="Times New Roman" w:cs="Times New Roman"/>
          <w:color w:val="000000"/>
          <w:sz w:val="28"/>
          <w:szCs w:val="28"/>
        </w:rPr>
        <w:t>).</w:t>
      </w:r>
    </w:p>
    <w:p w:rsidR="00BA35B4" w:rsidRPr="00BA35B4" w:rsidRDefault="00BA35B4" w:rsidP="004039E8">
      <w:pPr>
        <w:spacing w:after="0" w:line="480" w:lineRule="auto"/>
        <w:ind w:firstLine="480"/>
        <w:contextualSpacing/>
        <w:jc w:val="both"/>
        <w:rPr>
          <w:rFonts w:ascii="Times New Roman" w:eastAsia="Times New Roman" w:hAnsi="Times New Roman" w:cs="Times New Roman"/>
          <w:color w:val="000000"/>
          <w:sz w:val="28"/>
          <w:szCs w:val="28"/>
        </w:rPr>
      </w:pPr>
      <w:r w:rsidRPr="00BA35B4">
        <w:rPr>
          <w:rFonts w:ascii="Times New Roman" w:eastAsia="Times New Roman" w:hAnsi="Times New Roman" w:cs="Times New Roman"/>
          <w:color w:val="000000"/>
          <w:sz w:val="28"/>
          <w:szCs w:val="28"/>
        </w:rPr>
        <w:t>(c) </w:t>
      </w:r>
      <w:r w:rsidRPr="00BA35B4">
        <w:rPr>
          <w:rFonts w:ascii="Times New Roman" w:eastAsia="Times New Roman" w:hAnsi="Times New Roman" w:cs="Times New Roman"/>
          <w:smallCaps/>
          <w:color w:val="000000"/>
          <w:spacing w:val="20"/>
          <w:sz w:val="28"/>
          <w:szCs w:val="28"/>
        </w:rPr>
        <w:t>Technical Amendment</w:t>
      </w:r>
      <w:r w:rsidRPr="00BA35B4">
        <w:rPr>
          <w:rFonts w:ascii="Times New Roman" w:eastAsia="Times New Roman" w:hAnsi="Times New Roman" w:cs="Times New Roman"/>
          <w:color w:val="000000"/>
          <w:sz w:val="28"/>
          <w:szCs w:val="28"/>
        </w:rPr>
        <w:t>.—Section 2(17) of the Nuclear Waste Policy Act of 1982 (</w:t>
      </w:r>
      <w:hyperlink r:id="rId104" w:history="1">
        <w:r w:rsidRPr="00BA35B4">
          <w:rPr>
            <w:rFonts w:ascii="Times New Roman" w:eastAsia="Times New Roman" w:hAnsi="Times New Roman" w:cs="Times New Roman"/>
            <w:color w:val="0000FF"/>
            <w:sz w:val="28"/>
            <w:szCs w:val="28"/>
            <w:u w:val="single"/>
          </w:rPr>
          <w:t>42 U.S.C. 10101(17)</w:t>
        </w:r>
      </w:hyperlink>
      <w:r w:rsidRPr="00BA35B4">
        <w:rPr>
          <w:rFonts w:ascii="Times New Roman" w:eastAsia="Times New Roman" w:hAnsi="Times New Roman" w:cs="Times New Roman"/>
          <w:color w:val="000000"/>
          <w:sz w:val="28"/>
          <w:szCs w:val="28"/>
        </w:rPr>
        <w:t>) is amended by striking “section 305” and inserting “section 304”.</w:t>
      </w:r>
    </w:p>
    <w:p w:rsidR="00813061" w:rsidRDefault="00813061" w:rsidP="00373F4D">
      <w:pPr>
        <w:autoSpaceDE w:val="0"/>
        <w:autoSpaceDN w:val="0"/>
        <w:adjustRightInd w:val="0"/>
        <w:spacing w:after="0" w:line="480" w:lineRule="auto"/>
        <w:contextualSpacing/>
        <w:jc w:val="both"/>
        <w:rPr>
          <w:rFonts w:ascii="Times New Roman" w:hAnsi="Times New Roman" w:cs="Times New Roman"/>
          <w:b/>
          <w:bCs/>
          <w:i/>
          <w:color w:val="000000"/>
          <w:sz w:val="28"/>
          <w:szCs w:val="28"/>
        </w:rPr>
      </w:pPr>
    </w:p>
    <w:p w:rsidR="00813061" w:rsidRDefault="00813061" w:rsidP="006251E6">
      <w:pPr>
        <w:autoSpaceDE w:val="0"/>
        <w:autoSpaceDN w:val="0"/>
        <w:adjustRightInd w:val="0"/>
        <w:spacing w:after="0" w:line="480" w:lineRule="auto"/>
        <w:ind w:hanging="475"/>
        <w:contextualSpacing/>
        <w:jc w:val="both"/>
        <w:rPr>
          <w:rFonts w:ascii="Times New Roman" w:hAnsi="Times New Roman" w:cs="Times New Roman"/>
          <w:b/>
          <w:bCs/>
          <w:i/>
          <w:color w:val="000000"/>
          <w:sz w:val="28"/>
          <w:szCs w:val="28"/>
        </w:rPr>
      </w:pPr>
      <w:r>
        <w:rPr>
          <w:rFonts w:ascii="Times New Roman" w:hAnsi="Times New Roman" w:cs="Times New Roman"/>
          <w:b/>
          <w:bCs/>
          <w:i/>
          <w:color w:val="000000"/>
          <w:sz w:val="28"/>
          <w:szCs w:val="28"/>
        </w:rPr>
        <w:t>SEC. 604. SENSE OF CONGRESS REGARDING STORAGEE OF NULEAR WASTE NEAR THE GREAT LAKES.</w:t>
      </w:r>
    </w:p>
    <w:p w:rsidR="00813061" w:rsidRDefault="00813061" w:rsidP="00373F4D">
      <w:pPr>
        <w:autoSpaceDE w:val="0"/>
        <w:autoSpaceDN w:val="0"/>
        <w:adjustRightInd w:val="0"/>
        <w:spacing w:after="0" w:line="480" w:lineRule="auto"/>
        <w:contextualSpacing/>
        <w:jc w:val="both"/>
        <w:rPr>
          <w:rFonts w:ascii="Times New Roman" w:hAnsi="Times New Roman" w:cs="Times New Roman"/>
          <w:bCs/>
          <w:i/>
          <w:color w:val="000000"/>
          <w:sz w:val="28"/>
          <w:szCs w:val="28"/>
        </w:rPr>
      </w:pPr>
      <w:r>
        <w:rPr>
          <w:rFonts w:ascii="Times New Roman" w:hAnsi="Times New Roman" w:cs="Times New Roman"/>
          <w:bCs/>
          <w:i/>
          <w:color w:val="000000"/>
          <w:sz w:val="28"/>
          <w:szCs w:val="28"/>
        </w:rPr>
        <w:tab/>
        <w:t>It is the Sense of Congress that the governments of the United States and Canada should not allow permanent or long-term storage of spent nuclear fuel or other radioactive waste near the Great Lakes.</w:t>
      </w:r>
    </w:p>
    <w:p w:rsidR="00A64822" w:rsidRPr="00C64494" w:rsidRDefault="00A64822" w:rsidP="006251E6">
      <w:pPr>
        <w:autoSpaceDE w:val="0"/>
        <w:autoSpaceDN w:val="0"/>
        <w:adjustRightInd w:val="0"/>
        <w:spacing w:after="0" w:line="480" w:lineRule="auto"/>
        <w:ind w:hanging="475"/>
        <w:contextualSpacing/>
        <w:jc w:val="both"/>
        <w:rPr>
          <w:rFonts w:ascii="Times New Roman" w:hAnsi="Times New Roman" w:cs="Times New Roman"/>
          <w:b/>
          <w:bCs/>
          <w:i/>
          <w:color w:val="000000"/>
          <w:sz w:val="28"/>
          <w:szCs w:val="28"/>
        </w:rPr>
      </w:pPr>
      <w:r w:rsidRPr="00C64494">
        <w:rPr>
          <w:rFonts w:ascii="Times New Roman" w:hAnsi="Times New Roman" w:cs="Times New Roman"/>
          <w:b/>
          <w:bCs/>
          <w:i/>
          <w:color w:val="000000"/>
          <w:sz w:val="28"/>
          <w:szCs w:val="28"/>
        </w:rPr>
        <w:t>SEC. 604. SUBSEABED OR OCEAN WATER DISPOSAL.</w:t>
      </w:r>
    </w:p>
    <w:p w:rsidR="00A64822" w:rsidRPr="00C64494" w:rsidRDefault="00A64822" w:rsidP="00C64494">
      <w:pPr>
        <w:autoSpaceDE w:val="0"/>
        <w:autoSpaceDN w:val="0"/>
        <w:adjustRightInd w:val="0"/>
        <w:spacing w:after="0" w:line="480" w:lineRule="auto"/>
        <w:ind w:firstLine="720"/>
        <w:contextualSpacing/>
        <w:jc w:val="both"/>
        <w:rPr>
          <w:rFonts w:ascii="Times New Roman" w:hAnsi="Times New Roman" w:cs="Times New Roman"/>
          <w:i/>
          <w:color w:val="000000"/>
          <w:sz w:val="28"/>
          <w:szCs w:val="28"/>
        </w:rPr>
      </w:pPr>
      <w:r w:rsidRPr="00C64494">
        <w:rPr>
          <w:rFonts w:ascii="Times New Roman" w:hAnsi="Times New Roman" w:cs="Times New Roman"/>
          <w:i/>
          <w:color w:val="000000"/>
          <w:sz w:val="28"/>
          <w:szCs w:val="28"/>
        </w:rPr>
        <w:t>(a) PROHIBITION.—Section 5 of the Nuclear Waste</w:t>
      </w:r>
      <w:r w:rsidRPr="00C64494">
        <w:rPr>
          <w:rFonts w:ascii="Times New Roman" w:hAnsi="Times New Roman" w:cs="Times New Roman"/>
          <w:i/>
          <w:color w:val="000000"/>
          <w:sz w:val="28"/>
          <w:szCs w:val="28"/>
        </w:rPr>
        <w:t xml:space="preserve"> </w:t>
      </w:r>
      <w:r w:rsidRPr="00C64494">
        <w:rPr>
          <w:rFonts w:ascii="Times New Roman" w:hAnsi="Times New Roman" w:cs="Times New Roman"/>
          <w:i/>
          <w:color w:val="000000"/>
          <w:sz w:val="28"/>
          <w:szCs w:val="28"/>
        </w:rPr>
        <w:t>Policy Act of 1982 (42 U.S.C. 10104) is amended—</w:t>
      </w:r>
    </w:p>
    <w:p w:rsidR="00A64822" w:rsidRPr="00C64494" w:rsidRDefault="00E60E3B" w:rsidP="00E60E3B">
      <w:pPr>
        <w:autoSpaceDE w:val="0"/>
        <w:autoSpaceDN w:val="0"/>
        <w:adjustRightInd w:val="0"/>
        <w:spacing w:after="0" w:line="480" w:lineRule="auto"/>
        <w:ind w:firstLine="720"/>
        <w:contextualSpacing/>
        <w:jc w:val="both"/>
        <w:rPr>
          <w:rFonts w:ascii="Times New Roman" w:hAnsi="Times New Roman" w:cs="Times New Roman"/>
          <w:i/>
          <w:color w:val="000000"/>
          <w:sz w:val="28"/>
          <w:szCs w:val="28"/>
        </w:rPr>
      </w:pPr>
      <w:r>
        <w:rPr>
          <w:rFonts w:ascii="Times New Roman" w:hAnsi="Times New Roman" w:cs="Times New Roman"/>
          <w:i/>
          <w:color w:val="000000"/>
          <w:sz w:val="28"/>
          <w:szCs w:val="28"/>
        </w:rPr>
        <w:t>(</w:t>
      </w:r>
      <w:r w:rsidR="00A64822" w:rsidRPr="00C64494">
        <w:rPr>
          <w:rFonts w:ascii="Times New Roman" w:hAnsi="Times New Roman" w:cs="Times New Roman"/>
          <w:i/>
          <w:color w:val="000000"/>
          <w:sz w:val="28"/>
          <w:szCs w:val="28"/>
        </w:rPr>
        <w:t>1) by striking ‘‘Nothing in this Act’’ and inserting—</w:t>
      </w:r>
    </w:p>
    <w:p w:rsidR="00A64822" w:rsidRPr="00C64494" w:rsidRDefault="00A64822" w:rsidP="00E60E3B">
      <w:pPr>
        <w:autoSpaceDE w:val="0"/>
        <w:autoSpaceDN w:val="0"/>
        <w:adjustRightInd w:val="0"/>
        <w:spacing w:after="0" w:line="480" w:lineRule="auto"/>
        <w:ind w:firstLine="720"/>
        <w:contextualSpacing/>
        <w:jc w:val="both"/>
        <w:rPr>
          <w:rFonts w:ascii="Times New Roman" w:hAnsi="Times New Roman" w:cs="Times New Roman"/>
          <w:i/>
          <w:color w:val="000000"/>
          <w:sz w:val="28"/>
          <w:szCs w:val="28"/>
        </w:rPr>
      </w:pPr>
      <w:r w:rsidRPr="00C64494">
        <w:rPr>
          <w:rFonts w:ascii="Times New Roman" w:hAnsi="Times New Roman" w:cs="Times New Roman"/>
          <w:i/>
          <w:color w:val="000000"/>
          <w:sz w:val="28"/>
          <w:szCs w:val="28"/>
        </w:rPr>
        <w:lastRenderedPageBreak/>
        <w:t xml:space="preserve"> ‘‘(a) EFFECT ON MARINE PROTECTION, RESEARCH, AND SANCTUARIES ACT OF 1972.—Nothing in this Act’’;</w:t>
      </w:r>
    </w:p>
    <w:p w:rsidR="00A64822" w:rsidRPr="00C64494" w:rsidRDefault="00A64822" w:rsidP="00C64494">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C64494">
        <w:rPr>
          <w:rFonts w:ascii="Times New Roman" w:hAnsi="Times New Roman" w:cs="Times New Roman"/>
          <w:i/>
          <w:color w:val="000000"/>
          <w:sz w:val="28"/>
          <w:szCs w:val="28"/>
        </w:rPr>
        <w:t>And</w:t>
      </w:r>
    </w:p>
    <w:p w:rsidR="00A64822" w:rsidRPr="00C64494" w:rsidRDefault="00A64822" w:rsidP="00E60E3B">
      <w:pPr>
        <w:pStyle w:val="ListParagraph"/>
        <w:numPr>
          <w:ilvl w:val="0"/>
          <w:numId w:val="3"/>
        </w:numPr>
        <w:autoSpaceDE w:val="0"/>
        <w:autoSpaceDN w:val="0"/>
        <w:adjustRightInd w:val="0"/>
        <w:spacing w:after="0" w:line="480" w:lineRule="auto"/>
        <w:jc w:val="both"/>
        <w:rPr>
          <w:rFonts w:ascii="Times New Roman" w:hAnsi="Times New Roman" w:cs="Times New Roman"/>
          <w:i/>
          <w:color w:val="000000"/>
          <w:sz w:val="28"/>
          <w:szCs w:val="28"/>
        </w:rPr>
      </w:pPr>
      <w:r w:rsidRPr="00C64494">
        <w:rPr>
          <w:rFonts w:ascii="Times New Roman" w:hAnsi="Times New Roman" w:cs="Times New Roman"/>
          <w:i/>
          <w:color w:val="000000"/>
          <w:sz w:val="28"/>
          <w:szCs w:val="28"/>
        </w:rPr>
        <w:t>by adding at the end the following new sub</w:t>
      </w:r>
      <w:r w:rsidRPr="00C64494">
        <w:rPr>
          <w:rFonts w:ascii="Times New Roman" w:hAnsi="Times New Roman" w:cs="Times New Roman"/>
          <w:i/>
          <w:color w:val="000000"/>
          <w:sz w:val="28"/>
          <w:szCs w:val="28"/>
        </w:rPr>
        <w:t>section:</w:t>
      </w:r>
    </w:p>
    <w:p w:rsidR="00A64822" w:rsidRPr="00C64494" w:rsidRDefault="00A64822" w:rsidP="00E60E3B">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C64494">
        <w:rPr>
          <w:rFonts w:ascii="Times New Roman" w:hAnsi="Times New Roman" w:cs="Times New Roman"/>
          <w:sz w:val="28"/>
          <w:szCs w:val="28"/>
        </w:rPr>
        <w:t>‘‘(b) SUBSEABED OR OCEAN WATER DISPOSAL.—</w:t>
      </w:r>
    </w:p>
    <w:p w:rsidR="00A64822" w:rsidRPr="00C64494" w:rsidRDefault="00A64822" w:rsidP="00C64494">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C64494">
        <w:rPr>
          <w:rFonts w:ascii="Times New Roman" w:hAnsi="Times New Roman" w:cs="Times New Roman"/>
          <w:i/>
          <w:color w:val="000000"/>
          <w:sz w:val="28"/>
          <w:szCs w:val="28"/>
        </w:rPr>
        <w:t xml:space="preserve"> Notwithstanding any other provision of law—</w:t>
      </w:r>
    </w:p>
    <w:p w:rsidR="00A64822" w:rsidRPr="00C64494" w:rsidRDefault="00A64822" w:rsidP="00C64494">
      <w:pPr>
        <w:autoSpaceDE w:val="0"/>
        <w:autoSpaceDN w:val="0"/>
        <w:adjustRightInd w:val="0"/>
        <w:spacing w:after="0" w:line="480" w:lineRule="auto"/>
        <w:ind w:left="720"/>
        <w:contextualSpacing/>
        <w:jc w:val="both"/>
        <w:rPr>
          <w:rFonts w:ascii="Times New Roman" w:hAnsi="Times New Roman" w:cs="Times New Roman"/>
          <w:i/>
          <w:color w:val="000000"/>
          <w:sz w:val="28"/>
          <w:szCs w:val="28"/>
        </w:rPr>
      </w:pPr>
      <w:r w:rsidRPr="00C64494">
        <w:rPr>
          <w:rFonts w:ascii="Times New Roman" w:hAnsi="Times New Roman" w:cs="Times New Roman"/>
          <w:i/>
          <w:color w:val="000000"/>
          <w:sz w:val="28"/>
          <w:szCs w:val="28"/>
        </w:rPr>
        <w:t xml:space="preserve">‘‘(1) the subseabed or ocean water disposal of spent nuclear fuel or </w:t>
      </w:r>
      <w:r w:rsidRPr="00C64494">
        <w:rPr>
          <w:rFonts w:ascii="Times New Roman" w:hAnsi="Times New Roman" w:cs="Times New Roman"/>
          <w:i/>
          <w:color w:val="000000"/>
          <w:sz w:val="28"/>
          <w:szCs w:val="28"/>
        </w:rPr>
        <w:t xml:space="preserve">high-level radioactive waste is </w:t>
      </w:r>
      <w:r w:rsidRPr="00C64494">
        <w:rPr>
          <w:rFonts w:ascii="Times New Roman" w:hAnsi="Times New Roman" w:cs="Times New Roman"/>
          <w:i/>
          <w:color w:val="000000"/>
          <w:sz w:val="28"/>
          <w:szCs w:val="28"/>
        </w:rPr>
        <w:t>prohibited; and</w:t>
      </w:r>
    </w:p>
    <w:p w:rsidR="00A64822" w:rsidRPr="00C64494" w:rsidRDefault="00A64822" w:rsidP="00C64494">
      <w:pPr>
        <w:autoSpaceDE w:val="0"/>
        <w:autoSpaceDN w:val="0"/>
        <w:adjustRightInd w:val="0"/>
        <w:spacing w:after="0" w:line="480" w:lineRule="auto"/>
        <w:ind w:left="720"/>
        <w:contextualSpacing/>
        <w:jc w:val="both"/>
        <w:rPr>
          <w:rFonts w:ascii="Times New Roman" w:hAnsi="Times New Roman" w:cs="Times New Roman"/>
          <w:i/>
          <w:color w:val="000000"/>
          <w:sz w:val="28"/>
          <w:szCs w:val="28"/>
        </w:rPr>
      </w:pPr>
      <w:r w:rsidRPr="00C64494">
        <w:rPr>
          <w:rFonts w:ascii="Times New Roman" w:hAnsi="Times New Roman" w:cs="Times New Roman"/>
          <w:i/>
          <w:color w:val="000000"/>
          <w:sz w:val="28"/>
          <w:szCs w:val="28"/>
        </w:rPr>
        <w:t>‘‘(2) no funds shall be obligated for any activity relating to the subse</w:t>
      </w:r>
      <w:r w:rsidRPr="00C64494">
        <w:rPr>
          <w:rFonts w:ascii="Times New Roman" w:hAnsi="Times New Roman" w:cs="Times New Roman"/>
          <w:i/>
          <w:color w:val="000000"/>
          <w:sz w:val="28"/>
          <w:szCs w:val="28"/>
        </w:rPr>
        <w:t>abed or ocean water disposal of</w:t>
      </w:r>
      <w:r w:rsidRPr="00C64494">
        <w:rPr>
          <w:rFonts w:ascii="Times New Roman" w:hAnsi="Times New Roman" w:cs="Times New Roman"/>
          <w:i/>
          <w:color w:val="000000"/>
          <w:sz w:val="28"/>
          <w:szCs w:val="28"/>
        </w:rPr>
        <w:t xml:space="preserve"> spent nuclear fuel or high-level radioactive waste.’’.</w:t>
      </w:r>
    </w:p>
    <w:p w:rsidR="00A64822" w:rsidRPr="00C64494" w:rsidRDefault="00A64822" w:rsidP="00E60E3B">
      <w:pPr>
        <w:autoSpaceDE w:val="0"/>
        <w:autoSpaceDN w:val="0"/>
        <w:adjustRightInd w:val="0"/>
        <w:spacing w:after="0" w:line="480" w:lineRule="auto"/>
        <w:ind w:firstLine="720"/>
        <w:contextualSpacing/>
        <w:jc w:val="both"/>
        <w:rPr>
          <w:rFonts w:ascii="Times New Roman" w:hAnsi="Times New Roman" w:cs="Times New Roman"/>
          <w:bCs/>
          <w:i/>
          <w:color w:val="000000"/>
          <w:sz w:val="28"/>
          <w:szCs w:val="28"/>
        </w:rPr>
      </w:pPr>
      <w:r w:rsidRPr="00C64494">
        <w:rPr>
          <w:rFonts w:ascii="Times New Roman" w:hAnsi="Times New Roman" w:cs="Times New Roman"/>
          <w:i/>
          <w:color w:val="000000"/>
          <w:sz w:val="28"/>
          <w:szCs w:val="28"/>
        </w:rPr>
        <w:t>(b) REPEAL.—Section 224 of the Nuclear Waste Policy Act of 1982, and the item relating thereto in the table</w:t>
      </w:r>
      <w:r w:rsidRPr="00C64494">
        <w:rPr>
          <w:rFonts w:ascii="Times New Roman" w:hAnsi="Times New Roman" w:cs="Times New Roman"/>
          <w:i/>
          <w:color w:val="000000"/>
          <w:sz w:val="28"/>
          <w:szCs w:val="28"/>
        </w:rPr>
        <w:t xml:space="preserve"> </w:t>
      </w:r>
      <w:r w:rsidRPr="00C64494">
        <w:rPr>
          <w:rFonts w:ascii="Times New Roman" w:hAnsi="Times New Roman" w:cs="Times New Roman"/>
          <w:i/>
          <w:color w:val="000000"/>
          <w:sz w:val="28"/>
          <w:szCs w:val="28"/>
        </w:rPr>
        <w:t>3 of contents for such Act, are repealed.</w:t>
      </w:r>
    </w:p>
    <w:p w:rsidR="00373F4D" w:rsidRPr="008B2A02" w:rsidRDefault="00373F4D" w:rsidP="006251E6">
      <w:pPr>
        <w:autoSpaceDE w:val="0"/>
        <w:autoSpaceDN w:val="0"/>
        <w:adjustRightInd w:val="0"/>
        <w:spacing w:after="0" w:line="480" w:lineRule="auto"/>
        <w:ind w:hanging="475"/>
        <w:contextualSpacing/>
        <w:jc w:val="both"/>
        <w:rPr>
          <w:rFonts w:ascii="Times New Roman" w:hAnsi="Times New Roman" w:cs="Times New Roman"/>
          <w:i/>
          <w:color w:val="000000"/>
          <w:sz w:val="28"/>
          <w:szCs w:val="28"/>
        </w:rPr>
      </w:pPr>
      <w:r w:rsidRPr="00D80F9F">
        <w:rPr>
          <w:rFonts w:ascii="Times New Roman" w:hAnsi="Times New Roman" w:cs="Times New Roman"/>
          <w:b/>
          <w:bCs/>
          <w:i/>
          <w:color w:val="000000"/>
          <w:sz w:val="28"/>
          <w:szCs w:val="28"/>
        </w:rPr>
        <w:t>SE</w:t>
      </w:r>
      <w:bookmarkStart w:id="0" w:name="_GoBack"/>
      <w:bookmarkEnd w:id="0"/>
      <w:r w:rsidRPr="00D80F9F">
        <w:rPr>
          <w:rFonts w:ascii="Times New Roman" w:hAnsi="Times New Roman" w:cs="Times New Roman"/>
          <w:b/>
          <w:bCs/>
          <w:i/>
          <w:color w:val="000000"/>
          <w:sz w:val="28"/>
          <w:szCs w:val="28"/>
        </w:rPr>
        <w:t>C. 605. WEST LAKE LANDFILL.</w:t>
      </w:r>
    </w:p>
    <w:p w:rsidR="00373F4D" w:rsidRPr="00D80F9F" w:rsidRDefault="00373F4D" w:rsidP="00373F4D">
      <w:pPr>
        <w:autoSpaceDE w:val="0"/>
        <w:autoSpaceDN w:val="0"/>
        <w:adjustRightInd w:val="0"/>
        <w:spacing w:after="0" w:line="480" w:lineRule="auto"/>
        <w:contextualSpacing/>
        <w:jc w:val="both"/>
        <w:rPr>
          <w:rFonts w:ascii="Times New Roman" w:hAnsi="Times New Roman" w:cs="Times New Roman"/>
          <w:i/>
          <w:color w:val="000000"/>
          <w:sz w:val="28"/>
          <w:szCs w:val="28"/>
        </w:rPr>
      </w:pPr>
      <w:r w:rsidRPr="00D80F9F">
        <w:rPr>
          <w:rFonts w:ascii="Times New Roman" w:hAnsi="Times New Roman" w:cs="Times New Roman"/>
          <w:i/>
          <w:color w:val="000000"/>
          <w:sz w:val="28"/>
          <w:szCs w:val="28"/>
        </w:rPr>
        <w:t>Not later than one year after the date of enactment</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of this Act, the Adminis</w:t>
      </w:r>
      <w:r>
        <w:rPr>
          <w:rFonts w:ascii="Times New Roman" w:hAnsi="Times New Roman" w:cs="Times New Roman"/>
          <w:i/>
          <w:color w:val="000000"/>
          <w:sz w:val="28"/>
          <w:szCs w:val="28"/>
        </w:rPr>
        <w:t>trator of the Environmental Pro</w:t>
      </w:r>
      <w:r w:rsidRPr="00D80F9F">
        <w:rPr>
          <w:rFonts w:ascii="Times New Roman" w:hAnsi="Times New Roman" w:cs="Times New Roman"/>
          <w:i/>
          <w:color w:val="000000"/>
          <w:sz w:val="28"/>
          <w:szCs w:val="28"/>
        </w:rPr>
        <w:t xml:space="preserve">tection Agency shall </w:t>
      </w:r>
      <w:r>
        <w:rPr>
          <w:rFonts w:ascii="Times New Roman" w:hAnsi="Times New Roman" w:cs="Times New Roman"/>
          <w:i/>
          <w:color w:val="000000"/>
          <w:sz w:val="28"/>
          <w:szCs w:val="28"/>
        </w:rPr>
        <w:t>submit to Congress a report con</w:t>
      </w:r>
      <w:r w:rsidRPr="00D80F9F">
        <w:rPr>
          <w:rFonts w:ascii="Times New Roman" w:hAnsi="Times New Roman" w:cs="Times New Roman"/>
          <w:i/>
          <w:color w:val="000000"/>
          <w:sz w:val="28"/>
          <w:szCs w:val="28"/>
        </w:rPr>
        <w:t>taining the final remedy to be implemented at the West</w:t>
      </w:r>
      <w:r>
        <w:rPr>
          <w:rFonts w:ascii="Times New Roman" w:hAnsi="Times New Roman" w:cs="Times New Roman"/>
          <w:i/>
          <w:color w:val="000000"/>
          <w:sz w:val="28"/>
          <w:szCs w:val="28"/>
        </w:rPr>
        <w:t xml:space="preserve"> </w:t>
      </w:r>
      <w:r w:rsidRPr="00D80F9F">
        <w:rPr>
          <w:rFonts w:ascii="Times New Roman" w:hAnsi="Times New Roman" w:cs="Times New Roman"/>
          <w:i/>
          <w:color w:val="000000"/>
          <w:sz w:val="28"/>
          <w:szCs w:val="28"/>
        </w:rPr>
        <w:t>Lake Landfill and the e</w:t>
      </w:r>
      <w:r>
        <w:rPr>
          <w:rFonts w:ascii="Times New Roman" w:hAnsi="Times New Roman" w:cs="Times New Roman"/>
          <w:i/>
          <w:color w:val="000000"/>
          <w:sz w:val="28"/>
          <w:szCs w:val="28"/>
        </w:rPr>
        <w:t>xpected timeline for implementa</w:t>
      </w:r>
      <w:r w:rsidRPr="00D80F9F">
        <w:rPr>
          <w:rFonts w:ascii="Times New Roman" w:hAnsi="Times New Roman" w:cs="Times New Roman"/>
          <w:i/>
          <w:color w:val="000000"/>
          <w:sz w:val="28"/>
          <w:szCs w:val="28"/>
        </w:rPr>
        <w:t>tion of such final remedy.</w:t>
      </w:r>
    </w:p>
    <w:p w:rsidR="00574744" w:rsidRPr="00BF4380" w:rsidRDefault="00574744" w:rsidP="00BF4380">
      <w:pPr>
        <w:tabs>
          <w:tab w:val="left" w:pos="2322"/>
        </w:tabs>
      </w:pPr>
    </w:p>
    <w:sectPr w:rsidR="00574744" w:rsidRPr="00BF4380" w:rsidSect="008045A3">
      <w:headerReference w:type="default" r:id="rId105"/>
      <w:pgSz w:w="12240" w:h="15840"/>
      <w:pgMar w:top="1440" w:right="1440" w:bottom="1440"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27C1" w:rsidRDefault="000E27C1" w:rsidP="00E93F8D">
      <w:pPr>
        <w:spacing w:after="0" w:line="240" w:lineRule="auto"/>
      </w:pPr>
      <w:r>
        <w:separator/>
      </w:r>
    </w:p>
  </w:endnote>
  <w:endnote w:type="continuationSeparator" w:id="0">
    <w:p w:rsidR="000E27C1" w:rsidRDefault="000E27C1" w:rsidP="00E93F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27C1" w:rsidRDefault="000E27C1" w:rsidP="00E93F8D">
      <w:pPr>
        <w:spacing w:after="0" w:line="240" w:lineRule="auto"/>
      </w:pPr>
      <w:r>
        <w:separator/>
      </w:r>
    </w:p>
  </w:footnote>
  <w:footnote w:type="continuationSeparator" w:id="0">
    <w:p w:rsidR="000E27C1" w:rsidRDefault="000E27C1" w:rsidP="00E93F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12893496"/>
      <w:docPartObj>
        <w:docPartGallery w:val="Page Numbers (Top of Page)"/>
        <w:docPartUnique/>
      </w:docPartObj>
    </w:sdtPr>
    <w:sdtEndPr>
      <w:rPr>
        <w:noProof/>
      </w:rPr>
    </w:sdtEndPr>
    <w:sdtContent>
      <w:p w:rsidR="00586160" w:rsidRDefault="00586160">
        <w:pPr>
          <w:pStyle w:val="Header"/>
          <w:jc w:val="center"/>
        </w:pPr>
        <w:r>
          <w:fldChar w:fldCharType="begin"/>
        </w:r>
        <w:r>
          <w:instrText xml:space="preserve"> PAGE   \* MERGEFORMAT </w:instrText>
        </w:r>
        <w:r>
          <w:fldChar w:fldCharType="separate"/>
        </w:r>
        <w:r w:rsidR="006251E6">
          <w:rPr>
            <w:noProof/>
          </w:rPr>
          <w:t>48</w:t>
        </w:r>
        <w:r>
          <w:rPr>
            <w:noProof/>
          </w:rPr>
          <w:fldChar w:fldCharType="end"/>
        </w:r>
      </w:p>
    </w:sdtContent>
  </w:sdt>
  <w:p w:rsidR="00586160" w:rsidRDefault="005861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C83069"/>
    <w:multiLevelType w:val="hybridMultilevel"/>
    <w:tmpl w:val="BD7E053C"/>
    <w:lvl w:ilvl="0" w:tplc="8C924E00">
      <w:start w:val="1"/>
      <w:numFmt w:val="decimal"/>
      <w:lvlText w:val="(%1)"/>
      <w:lvlJc w:val="left"/>
      <w:pPr>
        <w:ind w:left="1400" w:hanging="440"/>
      </w:pPr>
      <w:rPr>
        <w:rFonts w:hint="default"/>
      </w:rPr>
    </w:lvl>
    <w:lvl w:ilvl="1" w:tplc="04090019">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 w15:restartNumberingAfterBreak="0">
    <w:nsid w:val="29170CA2"/>
    <w:multiLevelType w:val="hybridMultilevel"/>
    <w:tmpl w:val="BC4E7C4A"/>
    <w:lvl w:ilvl="0" w:tplc="EC6A674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B219C6"/>
    <w:multiLevelType w:val="hybridMultilevel"/>
    <w:tmpl w:val="6D6642C0"/>
    <w:lvl w:ilvl="0" w:tplc="4B8A4C38">
      <w:start w:val="1"/>
      <w:numFmt w:val="upperLetter"/>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9"/>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4744"/>
    <w:rsid w:val="0003771C"/>
    <w:rsid w:val="000B0085"/>
    <w:rsid w:val="000C5869"/>
    <w:rsid w:val="000D5A27"/>
    <w:rsid w:val="000D5F4B"/>
    <w:rsid w:val="000E27C1"/>
    <w:rsid w:val="000F144B"/>
    <w:rsid w:val="00204CAD"/>
    <w:rsid w:val="00253059"/>
    <w:rsid w:val="00275CFC"/>
    <w:rsid w:val="002870B1"/>
    <w:rsid w:val="00342473"/>
    <w:rsid w:val="00373F4D"/>
    <w:rsid w:val="003E5A8F"/>
    <w:rsid w:val="004039E8"/>
    <w:rsid w:val="00481333"/>
    <w:rsid w:val="00491170"/>
    <w:rsid w:val="004B7EE1"/>
    <w:rsid w:val="00527789"/>
    <w:rsid w:val="00574744"/>
    <w:rsid w:val="00586160"/>
    <w:rsid w:val="00597878"/>
    <w:rsid w:val="005B1A0E"/>
    <w:rsid w:val="005C5CD4"/>
    <w:rsid w:val="006251E6"/>
    <w:rsid w:val="00634787"/>
    <w:rsid w:val="00642CF1"/>
    <w:rsid w:val="006B03E3"/>
    <w:rsid w:val="006E1502"/>
    <w:rsid w:val="006F4687"/>
    <w:rsid w:val="0070579E"/>
    <w:rsid w:val="0076382B"/>
    <w:rsid w:val="0078774E"/>
    <w:rsid w:val="0079363C"/>
    <w:rsid w:val="0079767A"/>
    <w:rsid w:val="008045A3"/>
    <w:rsid w:val="00813061"/>
    <w:rsid w:val="00846FF9"/>
    <w:rsid w:val="008F0DA5"/>
    <w:rsid w:val="009502E6"/>
    <w:rsid w:val="00956378"/>
    <w:rsid w:val="00963B7E"/>
    <w:rsid w:val="00A0217B"/>
    <w:rsid w:val="00A07A52"/>
    <w:rsid w:val="00A3097C"/>
    <w:rsid w:val="00A64822"/>
    <w:rsid w:val="00AA1E9E"/>
    <w:rsid w:val="00B00899"/>
    <w:rsid w:val="00B0640B"/>
    <w:rsid w:val="00B24536"/>
    <w:rsid w:val="00B5659B"/>
    <w:rsid w:val="00B6210D"/>
    <w:rsid w:val="00B9596B"/>
    <w:rsid w:val="00BA35B4"/>
    <w:rsid w:val="00BA7E0A"/>
    <w:rsid w:val="00BD6D32"/>
    <w:rsid w:val="00BF4380"/>
    <w:rsid w:val="00C27B36"/>
    <w:rsid w:val="00C37F9C"/>
    <w:rsid w:val="00C57F48"/>
    <w:rsid w:val="00C64494"/>
    <w:rsid w:val="00C91AFA"/>
    <w:rsid w:val="00D065EB"/>
    <w:rsid w:val="00D22983"/>
    <w:rsid w:val="00D3675B"/>
    <w:rsid w:val="00D444D0"/>
    <w:rsid w:val="00DB3DAA"/>
    <w:rsid w:val="00E57EEB"/>
    <w:rsid w:val="00E60E3B"/>
    <w:rsid w:val="00E93F8D"/>
    <w:rsid w:val="00EE7CD9"/>
    <w:rsid w:val="00FB2309"/>
    <w:rsid w:val="00FD5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E0F07"/>
  <w15:chartTrackingRefBased/>
  <w15:docId w15:val="{B052E7D8-E0EA-4F24-A3EC-26AF8F3F6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3F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3F8D"/>
  </w:style>
  <w:style w:type="paragraph" w:styleId="Footer">
    <w:name w:val="footer"/>
    <w:basedOn w:val="Normal"/>
    <w:link w:val="FooterChar"/>
    <w:uiPriority w:val="99"/>
    <w:unhideWhenUsed/>
    <w:rsid w:val="00E93F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3F8D"/>
  </w:style>
  <w:style w:type="paragraph" w:styleId="ListParagraph">
    <w:name w:val="List Paragraph"/>
    <w:basedOn w:val="Normal"/>
    <w:uiPriority w:val="34"/>
    <w:qFormat/>
    <w:rsid w:val="003E5A8F"/>
    <w:pPr>
      <w:ind w:left="720"/>
      <w:contextualSpacing/>
    </w:pPr>
  </w:style>
  <w:style w:type="character" w:styleId="CommentReference">
    <w:name w:val="annotation reference"/>
    <w:basedOn w:val="DefaultParagraphFont"/>
    <w:uiPriority w:val="99"/>
    <w:semiHidden/>
    <w:unhideWhenUsed/>
    <w:rsid w:val="00A64822"/>
    <w:rPr>
      <w:sz w:val="16"/>
      <w:szCs w:val="16"/>
    </w:rPr>
  </w:style>
  <w:style w:type="paragraph" w:styleId="CommentText">
    <w:name w:val="annotation text"/>
    <w:basedOn w:val="Normal"/>
    <w:link w:val="CommentTextChar"/>
    <w:uiPriority w:val="99"/>
    <w:semiHidden/>
    <w:unhideWhenUsed/>
    <w:rsid w:val="00A64822"/>
    <w:pPr>
      <w:spacing w:line="240" w:lineRule="auto"/>
    </w:pPr>
    <w:rPr>
      <w:sz w:val="20"/>
      <w:szCs w:val="20"/>
    </w:rPr>
  </w:style>
  <w:style w:type="character" w:customStyle="1" w:styleId="CommentTextChar">
    <w:name w:val="Comment Text Char"/>
    <w:basedOn w:val="DefaultParagraphFont"/>
    <w:link w:val="CommentText"/>
    <w:uiPriority w:val="99"/>
    <w:semiHidden/>
    <w:rsid w:val="00A64822"/>
    <w:rPr>
      <w:sz w:val="20"/>
      <w:szCs w:val="20"/>
    </w:rPr>
  </w:style>
  <w:style w:type="paragraph" w:styleId="CommentSubject">
    <w:name w:val="annotation subject"/>
    <w:basedOn w:val="CommentText"/>
    <w:next w:val="CommentText"/>
    <w:link w:val="CommentSubjectChar"/>
    <w:uiPriority w:val="99"/>
    <w:semiHidden/>
    <w:unhideWhenUsed/>
    <w:rsid w:val="00A64822"/>
    <w:rPr>
      <w:b/>
      <w:bCs/>
    </w:rPr>
  </w:style>
  <w:style w:type="character" w:customStyle="1" w:styleId="CommentSubjectChar">
    <w:name w:val="Comment Subject Char"/>
    <w:basedOn w:val="CommentTextChar"/>
    <w:link w:val="CommentSubject"/>
    <w:uiPriority w:val="99"/>
    <w:semiHidden/>
    <w:rsid w:val="00A64822"/>
    <w:rPr>
      <w:b/>
      <w:bCs/>
      <w:sz w:val="20"/>
      <w:szCs w:val="20"/>
    </w:rPr>
  </w:style>
  <w:style w:type="paragraph" w:styleId="BalloonText">
    <w:name w:val="Balloon Text"/>
    <w:basedOn w:val="Normal"/>
    <w:link w:val="BalloonTextChar"/>
    <w:uiPriority w:val="99"/>
    <w:semiHidden/>
    <w:unhideWhenUsed/>
    <w:rsid w:val="00A6482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482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260429">
      <w:bodyDiv w:val="1"/>
      <w:marLeft w:val="0"/>
      <w:marRight w:val="0"/>
      <w:marTop w:val="0"/>
      <w:marBottom w:val="0"/>
      <w:divBdr>
        <w:top w:val="none" w:sz="0" w:space="0" w:color="auto"/>
        <w:left w:val="none" w:sz="0" w:space="0" w:color="auto"/>
        <w:bottom w:val="none" w:sz="0" w:space="0" w:color="auto"/>
        <w:right w:val="none" w:sz="0" w:space="0" w:color="auto"/>
      </w:divBdr>
      <w:divsChild>
        <w:div w:id="1629781636">
          <w:marLeft w:val="480"/>
          <w:marRight w:val="0"/>
          <w:marTop w:val="0"/>
          <w:marBottom w:val="0"/>
          <w:divBdr>
            <w:top w:val="none" w:sz="0" w:space="0" w:color="auto"/>
            <w:left w:val="none" w:sz="0" w:space="0" w:color="auto"/>
            <w:bottom w:val="none" w:sz="0" w:space="0" w:color="auto"/>
            <w:right w:val="none" w:sz="0" w:space="0" w:color="auto"/>
          </w:divBdr>
        </w:div>
        <w:div w:id="1889105712">
          <w:marLeft w:val="480"/>
          <w:marRight w:val="0"/>
          <w:marTop w:val="0"/>
          <w:marBottom w:val="0"/>
          <w:divBdr>
            <w:top w:val="none" w:sz="0" w:space="0" w:color="auto"/>
            <w:left w:val="none" w:sz="0" w:space="0" w:color="auto"/>
            <w:bottom w:val="none" w:sz="0" w:space="0" w:color="auto"/>
            <w:right w:val="none" w:sz="0" w:space="0" w:color="auto"/>
          </w:divBdr>
        </w:div>
        <w:div w:id="131022542">
          <w:marLeft w:val="480"/>
          <w:marRight w:val="0"/>
          <w:marTop w:val="0"/>
          <w:marBottom w:val="0"/>
          <w:divBdr>
            <w:top w:val="none" w:sz="0" w:space="0" w:color="auto"/>
            <w:left w:val="none" w:sz="0" w:space="0" w:color="auto"/>
            <w:bottom w:val="none" w:sz="0" w:space="0" w:color="auto"/>
            <w:right w:val="none" w:sz="0" w:space="0" w:color="auto"/>
          </w:divBdr>
        </w:div>
        <w:div w:id="1953592054">
          <w:marLeft w:val="480"/>
          <w:marRight w:val="0"/>
          <w:marTop w:val="0"/>
          <w:marBottom w:val="0"/>
          <w:divBdr>
            <w:top w:val="none" w:sz="0" w:space="0" w:color="auto"/>
            <w:left w:val="none" w:sz="0" w:space="0" w:color="auto"/>
            <w:bottom w:val="none" w:sz="0" w:space="0" w:color="auto"/>
            <w:right w:val="none" w:sz="0" w:space="0" w:color="auto"/>
          </w:divBdr>
        </w:div>
        <w:div w:id="1848128907">
          <w:marLeft w:val="480"/>
          <w:marRight w:val="0"/>
          <w:marTop w:val="0"/>
          <w:marBottom w:val="0"/>
          <w:divBdr>
            <w:top w:val="none" w:sz="0" w:space="0" w:color="auto"/>
            <w:left w:val="none" w:sz="0" w:space="0" w:color="auto"/>
            <w:bottom w:val="none" w:sz="0" w:space="0" w:color="auto"/>
            <w:right w:val="none" w:sz="0" w:space="0" w:color="auto"/>
          </w:divBdr>
        </w:div>
        <w:div w:id="518010450">
          <w:marLeft w:val="480"/>
          <w:marRight w:val="0"/>
          <w:marTop w:val="0"/>
          <w:marBottom w:val="0"/>
          <w:divBdr>
            <w:top w:val="none" w:sz="0" w:space="0" w:color="auto"/>
            <w:left w:val="none" w:sz="0" w:space="0" w:color="auto"/>
            <w:bottom w:val="none" w:sz="0" w:space="0" w:color="auto"/>
            <w:right w:val="none" w:sz="0" w:space="0" w:color="auto"/>
          </w:divBdr>
        </w:div>
        <w:div w:id="1970351713">
          <w:marLeft w:val="480"/>
          <w:marRight w:val="0"/>
          <w:marTop w:val="0"/>
          <w:marBottom w:val="0"/>
          <w:divBdr>
            <w:top w:val="none" w:sz="0" w:space="0" w:color="auto"/>
            <w:left w:val="none" w:sz="0" w:space="0" w:color="auto"/>
            <w:bottom w:val="none" w:sz="0" w:space="0" w:color="auto"/>
            <w:right w:val="none" w:sz="0" w:space="0" w:color="auto"/>
          </w:divBdr>
        </w:div>
        <w:div w:id="1636793735">
          <w:marLeft w:val="480"/>
          <w:marRight w:val="0"/>
          <w:marTop w:val="0"/>
          <w:marBottom w:val="0"/>
          <w:divBdr>
            <w:top w:val="none" w:sz="0" w:space="0" w:color="auto"/>
            <w:left w:val="none" w:sz="0" w:space="0" w:color="auto"/>
            <w:bottom w:val="none" w:sz="0" w:space="0" w:color="auto"/>
            <w:right w:val="none" w:sz="0" w:space="0" w:color="auto"/>
          </w:divBdr>
        </w:div>
        <w:div w:id="1404328355">
          <w:marLeft w:val="480"/>
          <w:marRight w:val="0"/>
          <w:marTop w:val="0"/>
          <w:marBottom w:val="0"/>
          <w:divBdr>
            <w:top w:val="none" w:sz="0" w:space="0" w:color="auto"/>
            <w:left w:val="none" w:sz="0" w:space="0" w:color="auto"/>
            <w:bottom w:val="none" w:sz="0" w:space="0" w:color="auto"/>
            <w:right w:val="none" w:sz="0" w:space="0" w:color="auto"/>
          </w:divBdr>
        </w:div>
        <w:div w:id="1663388103">
          <w:marLeft w:val="480"/>
          <w:marRight w:val="0"/>
          <w:marTop w:val="0"/>
          <w:marBottom w:val="0"/>
          <w:divBdr>
            <w:top w:val="none" w:sz="0" w:space="0" w:color="auto"/>
            <w:left w:val="none" w:sz="0" w:space="0" w:color="auto"/>
            <w:bottom w:val="none" w:sz="0" w:space="0" w:color="auto"/>
            <w:right w:val="none" w:sz="0" w:space="0" w:color="auto"/>
          </w:divBdr>
        </w:div>
        <w:div w:id="10574995">
          <w:marLeft w:val="480"/>
          <w:marRight w:val="0"/>
          <w:marTop w:val="0"/>
          <w:marBottom w:val="0"/>
          <w:divBdr>
            <w:top w:val="none" w:sz="0" w:space="0" w:color="auto"/>
            <w:left w:val="none" w:sz="0" w:space="0" w:color="auto"/>
            <w:bottom w:val="none" w:sz="0" w:space="0" w:color="auto"/>
            <w:right w:val="none" w:sz="0" w:space="0" w:color="auto"/>
          </w:divBdr>
        </w:div>
        <w:div w:id="426968021">
          <w:marLeft w:val="480"/>
          <w:marRight w:val="0"/>
          <w:marTop w:val="0"/>
          <w:marBottom w:val="0"/>
          <w:divBdr>
            <w:top w:val="none" w:sz="0" w:space="0" w:color="auto"/>
            <w:left w:val="none" w:sz="0" w:space="0" w:color="auto"/>
            <w:bottom w:val="none" w:sz="0" w:space="0" w:color="auto"/>
            <w:right w:val="none" w:sz="0" w:space="0" w:color="auto"/>
          </w:divBdr>
        </w:div>
        <w:div w:id="349528762">
          <w:marLeft w:val="480"/>
          <w:marRight w:val="0"/>
          <w:marTop w:val="0"/>
          <w:marBottom w:val="0"/>
          <w:divBdr>
            <w:top w:val="none" w:sz="0" w:space="0" w:color="auto"/>
            <w:left w:val="none" w:sz="0" w:space="0" w:color="auto"/>
            <w:bottom w:val="none" w:sz="0" w:space="0" w:color="auto"/>
            <w:right w:val="none" w:sz="0" w:space="0" w:color="auto"/>
          </w:divBdr>
        </w:div>
        <w:div w:id="626160732">
          <w:marLeft w:val="480"/>
          <w:marRight w:val="0"/>
          <w:marTop w:val="0"/>
          <w:marBottom w:val="0"/>
          <w:divBdr>
            <w:top w:val="none" w:sz="0" w:space="0" w:color="auto"/>
            <w:left w:val="none" w:sz="0" w:space="0" w:color="auto"/>
            <w:bottom w:val="none" w:sz="0" w:space="0" w:color="auto"/>
            <w:right w:val="none" w:sz="0" w:space="0" w:color="auto"/>
          </w:divBdr>
        </w:div>
        <w:div w:id="373628117">
          <w:marLeft w:val="480"/>
          <w:marRight w:val="0"/>
          <w:marTop w:val="0"/>
          <w:marBottom w:val="0"/>
          <w:divBdr>
            <w:top w:val="none" w:sz="0" w:space="0" w:color="auto"/>
            <w:left w:val="none" w:sz="0" w:space="0" w:color="auto"/>
            <w:bottom w:val="none" w:sz="0" w:space="0" w:color="auto"/>
            <w:right w:val="none" w:sz="0" w:space="0" w:color="auto"/>
          </w:divBdr>
        </w:div>
        <w:div w:id="772634426">
          <w:marLeft w:val="480"/>
          <w:marRight w:val="0"/>
          <w:marTop w:val="0"/>
          <w:marBottom w:val="0"/>
          <w:divBdr>
            <w:top w:val="none" w:sz="0" w:space="0" w:color="auto"/>
            <w:left w:val="none" w:sz="0" w:space="0" w:color="auto"/>
            <w:bottom w:val="none" w:sz="0" w:space="0" w:color="auto"/>
            <w:right w:val="none" w:sz="0" w:space="0" w:color="auto"/>
          </w:divBdr>
        </w:div>
        <w:div w:id="610867856">
          <w:marLeft w:val="480"/>
          <w:marRight w:val="0"/>
          <w:marTop w:val="0"/>
          <w:marBottom w:val="0"/>
          <w:divBdr>
            <w:top w:val="none" w:sz="0" w:space="0" w:color="auto"/>
            <w:left w:val="none" w:sz="0" w:space="0" w:color="auto"/>
            <w:bottom w:val="none" w:sz="0" w:space="0" w:color="auto"/>
            <w:right w:val="none" w:sz="0" w:space="0" w:color="auto"/>
          </w:divBdr>
        </w:div>
        <w:div w:id="95637818">
          <w:marLeft w:val="480"/>
          <w:marRight w:val="0"/>
          <w:marTop w:val="0"/>
          <w:marBottom w:val="0"/>
          <w:divBdr>
            <w:top w:val="none" w:sz="0" w:space="0" w:color="auto"/>
            <w:left w:val="none" w:sz="0" w:space="0" w:color="auto"/>
            <w:bottom w:val="none" w:sz="0" w:space="0" w:color="auto"/>
            <w:right w:val="none" w:sz="0" w:space="0" w:color="auto"/>
          </w:divBdr>
        </w:div>
        <w:div w:id="738746642">
          <w:marLeft w:val="480"/>
          <w:marRight w:val="0"/>
          <w:marTop w:val="0"/>
          <w:marBottom w:val="0"/>
          <w:divBdr>
            <w:top w:val="none" w:sz="0" w:space="0" w:color="auto"/>
            <w:left w:val="none" w:sz="0" w:space="0" w:color="auto"/>
            <w:bottom w:val="none" w:sz="0" w:space="0" w:color="auto"/>
            <w:right w:val="none" w:sz="0" w:space="0" w:color="auto"/>
          </w:divBdr>
        </w:div>
        <w:div w:id="102574648">
          <w:marLeft w:val="480"/>
          <w:marRight w:val="0"/>
          <w:marTop w:val="0"/>
          <w:marBottom w:val="0"/>
          <w:divBdr>
            <w:top w:val="none" w:sz="0" w:space="0" w:color="auto"/>
            <w:left w:val="none" w:sz="0" w:space="0" w:color="auto"/>
            <w:bottom w:val="none" w:sz="0" w:space="0" w:color="auto"/>
            <w:right w:val="none" w:sz="0" w:space="0" w:color="auto"/>
          </w:divBdr>
        </w:div>
        <w:div w:id="752897358">
          <w:marLeft w:val="480"/>
          <w:marRight w:val="0"/>
          <w:marTop w:val="0"/>
          <w:marBottom w:val="0"/>
          <w:divBdr>
            <w:top w:val="none" w:sz="0" w:space="0" w:color="auto"/>
            <w:left w:val="none" w:sz="0" w:space="0" w:color="auto"/>
            <w:bottom w:val="none" w:sz="0" w:space="0" w:color="auto"/>
            <w:right w:val="none" w:sz="0" w:space="0" w:color="auto"/>
          </w:divBdr>
        </w:div>
        <w:div w:id="894465940">
          <w:marLeft w:val="480"/>
          <w:marRight w:val="0"/>
          <w:marTop w:val="0"/>
          <w:marBottom w:val="0"/>
          <w:divBdr>
            <w:top w:val="none" w:sz="0" w:space="0" w:color="auto"/>
            <w:left w:val="none" w:sz="0" w:space="0" w:color="auto"/>
            <w:bottom w:val="none" w:sz="0" w:space="0" w:color="auto"/>
            <w:right w:val="none" w:sz="0" w:space="0" w:color="auto"/>
          </w:divBdr>
        </w:div>
        <w:div w:id="455373232">
          <w:marLeft w:val="480"/>
          <w:marRight w:val="0"/>
          <w:marTop w:val="0"/>
          <w:marBottom w:val="0"/>
          <w:divBdr>
            <w:top w:val="none" w:sz="0" w:space="0" w:color="auto"/>
            <w:left w:val="none" w:sz="0" w:space="0" w:color="auto"/>
            <w:bottom w:val="none" w:sz="0" w:space="0" w:color="auto"/>
            <w:right w:val="none" w:sz="0" w:space="0" w:color="auto"/>
          </w:divBdr>
        </w:div>
        <w:div w:id="546065914">
          <w:marLeft w:val="480"/>
          <w:marRight w:val="0"/>
          <w:marTop w:val="0"/>
          <w:marBottom w:val="0"/>
          <w:divBdr>
            <w:top w:val="none" w:sz="0" w:space="0" w:color="auto"/>
            <w:left w:val="none" w:sz="0" w:space="0" w:color="auto"/>
            <w:bottom w:val="none" w:sz="0" w:space="0" w:color="auto"/>
            <w:right w:val="none" w:sz="0" w:space="0" w:color="auto"/>
          </w:divBdr>
        </w:div>
        <w:div w:id="68579471">
          <w:marLeft w:val="480"/>
          <w:marRight w:val="0"/>
          <w:marTop w:val="0"/>
          <w:marBottom w:val="0"/>
          <w:divBdr>
            <w:top w:val="none" w:sz="0" w:space="0" w:color="auto"/>
            <w:left w:val="none" w:sz="0" w:space="0" w:color="auto"/>
            <w:bottom w:val="none" w:sz="0" w:space="0" w:color="auto"/>
            <w:right w:val="none" w:sz="0" w:space="0" w:color="auto"/>
          </w:divBdr>
        </w:div>
        <w:div w:id="1486320526">
          <w:marLeft w:val="480"/>
          <w:marRight w:val="0"/>
          <w:marTop w:val="0"/>
          <w:marBottom w:val="0"/>
          <w:divBdr>
            <w:top w:val="none" w:sz="0" w:space="0" w:color="auto"/>
            <w:left w:val="none" w:sz="0" w:space="0" w:color="auto"/>
            <w:bottom w:val="none" w:sz="0" w:space="0" w:color="auto"/>
            <w:right w:val="none" w:sz="0" w:space="0" w:color="auto"/>
          </w:divBdr>
        </w:div>
        <w:div w:id="1020358143">
          <w:marLeft w:val="480"/>
          <w:marRight w:val="0"/>
          <w:marTop w:val="0"/>
          <w:marBottom w:val="0"/>
          <w:divBdr>
            <w:top w:val="none" w:sz="0" w:space="0" w:color="auto"/>
            <w:left w:val="none" w:sz="0" w:space="0" w:color="auto"/>
            <w:bottom w:val="none" w:sz="0" w:space="0" w:color="auto"/>
            <w:right w:val="none" w:sz="0" w:space="0" w:color="auto"/>
          </w:divBdr>
        </w:div>
        <w:div w:id="1928885353">
          <w:marLeft w:val="480"/>
          <w:marRight w:val="0"/>
          <w:marTop w:val="0"/>
          <w:marBottom w:val="0"/>
          <w:divBdr>
            <w:top w:val="none" w:sz="0" w:space="0" w:color="auto"/>
            <w:left w:val="none" w:sz="0" w:space="0" w:color="auto"/>
            <w:bottom w:val="none" w:sz="0" w:space="0" w:color="auto"/>
            <w:right w:val="none" w:sz="0" w:space="0" w:color="auto"/>
          </w:divBdr>
        </w:div>
        <w:div w:id="248926564">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congress.gov/115/bills/hr3053/BILLS-115hr3053ih.xml" TargetMode="External"/><Relationship Id="rId21" Type="http://schemas.openxmlformats.org/officeDocument/2006/relationships/hyperlink" Target="https://www.congress.gov/115/bills/hr3053/BILLS-115hr3053ih.xml" TargetMode="External"/><Relationship Id="rId42" Type="http://schemas.openxmlformats.org/officeDocument/2006/relationships/hyperlink" Target="http://uscode.house.gov/quicksearch/get.plx?title=42&amp;section=10162" TargetMode="External"/><Relationship Id="rId47" Type="http://schemas.openxmlformats.org/officeDocument/2006/relationships/hyperlink" Target="http://uscode.house.gov/quicksearch/get.plx?title=42&amp;section=10167" TargetMode="External"/><Relationship Id="rId63" Type="http://schemas.openxmlformats.org/officeDocument/2006/relationships/hyperlink" Target="http://uscode.house.gov/quicksearch/get.plx?title=42&amp;section=10134" TargetMode="External"/><Relationship Id="rId68" Type="http://schemas.openxmlformats.org/officeDocument/2006/relationships/hyperlink" Target="http://uscode.house.gov/quicksearch/get.plx?title=42&amp;section=10131" TargetMode="External"/><Relationship Id="rId84" Type="http://schemas.openxmlformats.org/officeDocument/2006/relationships/hyperlink" Target="http://uscode.house.gov/quicksearch/get.plx?title=42&amp;section=10142" TargetMode="External"/><Relationship Id="rId89" Type="http://schemas.openxmlformats.org/officeDocument/2006/relationships/hyperlink" Target="http://uscode.house.gov/quicksearch/get.plx?title=42&amp;section=10222" TargetMode="External"/><Relationship Id="rId7" Type="http://schemas.openxmlformats.org/officeDocument/2006/relationships/endnotes" Target="endnotes.xml"/><Relationship Id="rId71" Type="http://schemas.openxmlformats.org/officeDocument/2006/relationships/hyperlink" Target="https://www.congress.gov/115/bills/hr3053/BILLS-115hr3053ih.xml" TargetMode="External"/><Relationship Id="rId92" Type="http://schemas.openxmlformats.org/officeDocument/2006/relationships/hyperlink" Target="http://uscode.house.gov/quicksearch/get.plx?title=42&amp;section=10222" TargetMode="External"/><Relationship Id="rId2" Type="http://schemas.openxmlformats.org/officeDocument/2006/relationships/numbering" Target="numbering.xml"/><Relationship Id="rId16" Type="http://schemas.openxmlformats.org/officeDocument/2006/relationships/hyperlink" Target="https://www.congress.gov/115/bills/hr3053/BILLS-115hr3053ih.xml" TargetMode="External"/><Relationship Id="rId29" Type="http://schemas.openxmlformats.org/officeDocument/2006/relationships/hyperlink" Target="https://www.congress.gov/115/bills/hr3053/BILLS-115hr3053ih.xml" TargetMode="External"/><Relationship Id="rId107" Type="http://schemas.openxmlformats.org/officeDocument/2006/relationships/theme" Target="theme/theme1.xml"/><Relationship Id="rId11" Type="http://schemas.openxmlformats.org/officeDocument/2006/relationships/hyperlink" Target="https://www.congress.gov/115/bills/hr3053/BILLS-115hr3053ih.xml" TargetMode="External"/><Relationship Id="rId24" Type="http://schemas.openxmlformats.org/officeDocument/2006/relationships/hyperlink" Target="https://www.congress.gov/115/bills/hr3053/BILLS-115hr3053ih.xml" TargetMode="External"/><Relationship Id="rId32" Type="http://schemas.openxmlformats.org/officeDocument/2006/relationships/hyperlink" Target="https://www.congress.gov/115/bills/hr3053/BILLS-115hr3053ih.xml" TargetMode="External"/><Relationship Id="rId37" Type="http://schemas.openxmlformats.org/officeDocument/2006/relationships/hyperlink" Target="https://www.congress.gov/115/bills/hr3053/BILLS-115hr3053ih.xml" TargetMode="External"/><Relationship Id="rId40" Type="http://schemas.openxmlformats.org/officeDocument/2006/relationships/hyperlink" Target="http://uscode.house.gov/quicksearch/get.plx?title=42&amp;section=10101" TargetMode="External"/><Relationship Id="rId45" Type="http://schemas.openxmlformats.org/officeDocument/2006/relationships/hyperlink" Target="http://uscode.house.gov/quicksearch/get.plx?title=42&amp;section=10164" TargetMode="External"/><Relationship Id="rId53" Type="http://schemas.openxmlformats.org/officeDocument/2006/relationships/hyperlink" Target="http://uscode.house.gov/quicksearch/get.plx?title=43&amp;section=1701" TargetMode="External"/><Relationship Id="rId58" Type="http://schemas.openxmlformats.org/officeDocument/2006/relationships/hyperlink" Target="http://uscode.house.gov/quicksearch/get.plx?title=42&amp;section=6961" TargetMode="External"/><Relationship Id="rId66" Type="http://schemas.openxmlformats.org/officeDocument/2006/relationships/hyperlink" Target="http://uscode.house.gov/quicksearch/get.plx?title=42&amp;section=10134" TargetMode="External"/><Relationship Id="rId74" Type="http://schemas.openxmlformats.org/officeDocument/2006/relationships/hyperlink" Target="http://uscode.house.gov/quicksearch/get.plx?title=42&amp;section=10173a" TargetMode="External"/><Relationship Id="rId79" Type="http://schemas.openxmlformats.org/officeDocument/2006/relationships/hyperlink" Target="http://uscode.house.gov/quicksearch/get.plx?title=42&amp;section=10173" TargetMode="External"/><Relationship Id="rId87" Type="http://schemas.openxmlformats.org/officeDocument/2006/relationships/hyperlink" Target="http://uscode.house.gov/quicksearch/get.plx?title=42&amp;section=10222" TargetMode="External"/><Relationship Id="rId102" Type="http://schemas.openxmlformats.org/officeDocument/2006/relationships/hyperlink" Target="http://uscode.house.gov/quicksearch/get.plx?title=42&amp;section=7133" TargetMode="External"/><Relationship Id="rId5" Type="http://schemas.openxmlformats.org/officeDocument/2006/relationships/webSettings" Target="webSettings.xml"/><Relationship Id="rId61" Type="http://schemas.openxmlformats.org/officeDocument/2006/relationships/hyperlink" Target="http://uscode.house.gov/quicksearch/get.plx?title=42&amp;section=10144" TargetMode="External"/><Relationship Id="rId82" Type="http://schemas.openxmlformats.org/officeDocument/2006/relationships/hyperlink" Target="http://uscode.house.gov/quicksearch/get.plx?title=42&amp;section=10174" TargetMode="External"/><Relationship Id="rId90" Type="http://schemas.openxmlformats.org/officeDocument/2006/relationships/hyperlink" Target="http://uscode.house.gov/quicksearch/get.plx?title=42&amp;section=10222" TargetMode="External"/><Relationship Id="rId95" Type="http://schemas.openxmlformats.org/officeDocument/2006/relationships/hyperlink" Target="http://uscode.house.gov/quicksearch/get.plx?title=42&amp;section=10134" TargetMode="External"/><Relationship Id="rId19" Type="http://schemas.openxmlformats.org/officeDocument/2006/relationships/hyperlink" Target="https://www.congress.gov/115/bills/hr3053/BILLS-115hr3053ih.xml" TargetMode="External"/><Relationship Id="rId14" Type="http://schemas.openxmlformats.org/officeDocument/2006/relationships/hyperlink" Target="https://www.congress.gov/115/bills/hr3053/BILLS-115hr3053ih.xml" TargetMode="External"/><Relationship Id="rId22" Type="http://schemas.openxmlformats.org/officeDocument/2006/relationships/hyperlink" Target="https://www.congress.gov/115/bills/hr3053/BILLS-115hr3053ih.xml" TargetMode="External"/><Relationship Id="rId27" Type="http://schemas.openxmlformats.org/officeDocument/2006/relationships/hyperlink" Target="https://www.congress.gov/115/bills/hr3053/BILLS-115hr3053ih.xml" TargetMode="External"/><Relationship Id="rId30" Type="http://schemas.openxmlformats.org/officeDocument/2006/relationships/hyperlink" Target="https://www.congress.gov/115/bills/hr3053/BILLS-115hr3053ih.xml" TargetMode="External"/><Relationship Id="rId35" Type="http://schemas.openxmlformats.org/officeDocument/2006/relationships/hyperlink" Target="https://www.congress.gov/115/bills/hr3053/BILLS-115hr3053ih.xml" TargetMode="External"/><Relationship Id="rId43" Type="http://schemas.openxmlformats.org/officeDocument/2006/relationships/hyperlink" Target="http://uscode.house.gov/quicksearch/get.plx?title=42&amp;section=10163" TargetMode="External"/><Relationship Id="rId48" Type="http://schemas.openxmlformats.org/officeDocument/2006/relationships/hyperlink" Target="http://uscode.house.gov/quicksearch/get.plx?title=42&amp;section=10168" TargetMode="External"/><Relationship Id="rId56" Type="http://schemas.openxmlformats.org/officeDocument/2006/relationships/hyperlink" Target="http://uscode.house.gov/quicksearch/get.plx?title=43&amp;section=1901" TargetMode="External"/><Relationship Id="rId64" Type="http://schemas.openxmlformats.org/officeDocument/2006/relationships/hyperlink" Target="http://uscode.house.gov/quicksearch/get.plx?title=42&amp;section=10134" TargetMode="External"/><Relationship Id="rId69" Type="http://schemas.openxmlformats.org/officeDocument/2006/relationships/hyperlink" Target="https://www.congress.gov/115/bills/hr3053/BILLS-115hr3053ih.xml" TargetMode="External"/><Relationship Id="rId77" Type="http://schemas.openxmlformats.org/officeDocument/2006/relationships/hyperlink" Target="http://uscode.house.gov/quicksearch/get.plx?title=42&amp;section=10101" TargetMode="External"/><Relationship Id="rId100" Type="http://schemas.openxmlformats.org/officeDocument/2006/relationships/hyperlink" Target="http://uscode.house.gov/quicksearch/get.plx?title=42&amp;section=10155" TargetMode="External"/><Relationship Id="rId105" Type="http://schemas.openxmlformats.org/officeDocument/2006/relationships/header" Target="header1.xml"/><Relationship Id="rId8" Type="http://schemas.openxmlformats.org/officeDocument/2006/relationships/hyperlink" Target="https://www.congress.gov/115/bills/hr3053/BILLS-115hr3053ih.xml" TargetMode="External"/><Relationship Id="rId51" Type="http://schemas.openxmlformats.org/officeDocument/2006/relationships/hyperlink" Target="http://uscode.house.gov/quicksearch/get.plx?title=42&amp;section=10101" TargetMode="External"/><Relationship Id="rId72" Type="http://schemas.openxmlformats.org/officeDocument/2006/relationships/hyperlink" Target="http://uscode.house.gov/quicksearch/get.plx?title=42&amp;section=10173" TargetMode="External"/><Relationship Id="rId80" Type="http://schemas.openxmlformats.org/officeDocument/2006/relationships/hyperlink" Target="http://uscode.house.gov/quicksearch/get.plx?title=42&amp;section=10101" TargetMode="External"/><Relationship Id="rId85" Type="http://schemas.openxmlformats.org/officeDocument/2006/relationships/hyperlink" Target="http://uscode.house.gov/quicksearch/get.plx?title=42&amp;section=10174a" TargetMode="External"/><Relationship Id="rId93" Type="http://schemas.openxmlformats.org/officeDocument/2006/relationships/hyperlink" Target="http://uscode.house.gov/quicksearch/get.plx?title=42&amp;section=10222" TargetMode="External"/><Relationship Id="rId98" Type="http://schemas.openxmlformats.org/officeDocument/2006/relationships/hyperlink" Target="http://uscode.house.gov/quicksearch/get.plx?title=42&amp;section=10141" TargetMode="External"/><Relationship Id="rId3" Type="http://schemas.openxmlformats.org/officeDocument/2006/relationships/styles" Target="styles.xml"/><Relationship Id="rId12" Type="http://schemas.openxmlformats.org/officeDocument/2006/relationships/hyperlink" Target="https://www.congress.gov/115/bills/hr3053/BILLS-115hr3053ih.xml" TargetMode="External"/><Relationship Id="rId17" Type="http://schemas.openxmlformats.org/officeDocument/2006/relationships/hyperlink" Target="https://www.congress.gov/115/bills/hr3053/BILLS-115hr3053ih.xml" TargetMode="External"/><Relationship Id="rId25" Type="http://schemas.openxmlformats.org/officeDocument/2006/relationships/hyperlink" Target="https://www.congress.gov/115/bills/hr3053/BILLS-115hr3053ih.xml" TargetMode="External"/><Relationship Id="rId33" Type="http://schemas.openxmlformats.org/officeDocument/2006/relationships/hyperlink" Target="https://www.congress.gov/115/bills/hr3053/BILLS-115hr3053ih.xml" TargetMode="External"/><Relationship Id="rId38" Type="http://schemas.openxmlformats.org/officeDocument/2006/relationships/hyperlink" Target="http://uscode.house.gov/quicksearch/get.plx?title=42&amp;section=10161" TargetMode="External"/><Relationship Id="rId46" Type="http://schemas.openxmlformats.org/officeDocument/2006/relationships/hyperlink" Target="http://uscode.house.gov/quicksearch/get.plx?title=42&amp;section=10165" TargetMode="External"/><Relationship Id="rId59" Type="http://schemas.openxmlformats.org/officeDocument/2006/relationships/hyperlink" Target="http://uscode.house.gov/quicksearch/get.plx?title=42&amp;section=10101" TargetMode="External"/><Relationship Id="rId67" Type="http://schemas.openxmlformats.org/officeDocument/2006/relationships/hyperlink" Target="http://uscode.house.gov/quicksearch/get.plx?title=42&amp;section=10101" TargetMode="External"/><Relationship Id="rId103" Type="http://schemas.openxmlformats.org/officeDocument/2006/relationships/hyperlink" Target="http://uscode.house.gov/quicksearch/get.plx?title=42&amp;section=10224" TargetMode="External"/><Relationship Id="rId20" Type="http://schemas.openxmlformats.org/officeDocument/2006/relationships/hyperlink" Target="https://www.congress.gov/115/bills/hr3053/BILLS-115hr3053ih.xml" TargetMode="External"/><Relationship Id="rId41" Type="http://schemas.openxmlformats.org/officeDocument/2006/relationships/hyperlink" Target="http://uscode.house.gov/quicksearch/get.plx?title=42&amp;section=10166" TargetMode="External"/><Relationship Id="rId54" Type="http://schemas.openxmlformats.org/officeDocument/2006/relationships/hyperlink" Target="http://uscode.house.gov/quicksearch/get.plx?title=43&amp;section=315" TargetMode="External"/><Relationship Id="rId62" Type="http://schemas.openxmlformats.org/officeDocument/2006/relationships/hyperlink" Target="http://uscode.house.gov/quicksearch/get.plx?title=42&amp;section=10134" TargetMode="External"/><Relationship Id="rId70" Type="http://schemas.openxmlformats.org/officeDocument/2006/relationships/hyperlink" Target="http://uscode.house.gov/quicksearch/get.plx?title=42&amp;section=10143" TargetMode="External"/><Relationship Id="rId75" Type="http://schemas.openxmlformats.org/officeDocument/2006/relationships/hyperlink" Target="http://uscode.house.gov/quicksearch/get.plx?title=42&amp;section=10173a" TargetMode="External"/><Relationship Id="rId83" Type="http://schemas.openxmlformats.org/officeDocument/2006/relationships/hyperlink" Target="http://uscode.house.gov/quicksearch/get.plx?title=20&amp;section=1001" TargetMode="External"/><Relationship Id="rId88" Type="http://schemas.openxmlformats.org/officeDocument/2006/relationships/hyperlink" Target="http://uscode.house.gov/quicksearch/get.plx?title=42&amp;section=10222" TargetMode="External"/><Relationship Id="rId91" Type="http://schemas.openxmlformats.org/officeDocument/2006/relationships/hyperlink" Target="http://uscode.house.gov/quicksearch/get.plx?title=42&amp;section=10137" TargetMode="External"/><Relationship Id="rId96" Type="http://schemas.openxmlformats.org/officeDocument/2006/relationships/hyperlink" Target="http://uscode.house.gov/quicksearch/get.plx?title=42&amp;section=10141"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congress.gov/115/bills/hr3053/BILLS-115hr3053ih.xml" TargetMode="External"/><Relationship Id="rId23" Type="http://schemas.openxmlformats.org/officeDocument/2006/relationships/hyperlink" Target="https://www.congress.gov/115/bills/hr3053/BILLS-115hr3053ih.xml" TargetMode="External"/><Relationship Id="rId28" Type="http://schemas.openxmlformats.org/officeDocument/2006/relationships/hyperlink" Target="https://www.congress.gov/115/bills/hr3053/BILLS-115hr3053ih.xml" TargetMode="External"/><Relationship Id="rId36" Type="http://schemas.openxmlformats.org/officeDocument/2006/relationships/hyperlink" Target="https://www.congress.gov/115/bills/hr3053/BILLS-115hr3053ih.xml" TargetMode="External"/><Relationship Id="rId49" Type="http://schemas.openxmlformats.org/officeDocument/2006/relationships/hyperlink" Target="http://uscode.house.gov/quicksearch/get.plx?title=42&amp;section=10168" TargetMode="External"/><Relationship Id="rId57" Type="http://schemas.openxmlformats.org/officeDocument/2006/relationships/hyperlink" Target="http://uscode.house.gov/quicksearch/get.plx?title=42&amp;section=10101" TargetMode="External"/><Relationship Id="rId106" Type="http://schemas.openxmlformats.org/officeDocument/2006/relationships/fontTable" Target="fontTable.xml"/><Relationship Id="rId10" Type="http://schemas.openxmlformats.org/officeDocument/2006/relationships/hyperlink" Target="https://www.congress.gov/115/bills/hr3053/BILLS-115hr3053ih.xml" TargetMode="External"/><Relationship Id="rId31" Type="http://schemas.openxmlformats.org/officeDocument/2006/relationships/hyperlink" Target="https://www.congress.gov/115/bills/hr3053/BILLS-115hr3053ih.xml" TargetMode="External"/><Relationship Id="rId44" Type="http://schemas.openxmlformats.org/officeDocument/2006/relationships/hyperlink" Target="http://uscode.house.gov/quicksearch/get.plx?title=42&amp;section=2011" TargetMode="External"/><Relationship Id="rId52" Type="http://schemas.openxmlformats.org/officeDocument/2006/relationships/hyperlink" Target="https://www.gpo.gov/fdsys/pkg/PLAW-106publ65/pdf/PLAW-106publ65.pdf" TargetMode="External"/><Relationship Id="rId60" Type="http://schemas.openxmlformats.org/officeDocument/2006/relationships/hyperlink" Target="http://uscode.house.gov/quicksearch/get.plx?title=42&amp;section=10134" TargetMode="External"/><Relationship Id="rId65" Type="http://schemas.openxmlformats.org/officeDocument/2006/relationships/hyperlink" Target="http://uscode.house.gov/quicksearch/get.plx?title=42&amp;section=10134" TargetMode="External"/><Relationship Id="rId73" Type="http://schemas.openxmlformats.org/officeDocument/2006/relationships/hyperlink" Target="http://uscode.house.gov/quicksearch/get.plx?title=42&amp;section=10173a" TargetMode="External"/><Relationship Id="rId78" Type="http://schemas.openxmlformats.org/officeDocument/2006/relationships/hyperlink" Target="http://uscode.house.gov/quicksearch/get.plx?title=42&amp;section=10173" TargetMode="External"/><Relationship Id="rId81" Type="http://schemas.openxmlformats.org/officeDocument/2006/relationships/hyperlink" Target="http://uscode.house.gov/quicksearch/get.plx?title=42&amp;section=10173c" TargetMode="External"/><Relationship Id="rId86" Type="http://schemas.openxmlformats.org/officeDocument/2006/relationships/hyperlink" Target="https://www.congress.gov/115/bills/hr3053/BILLS-115hr3053ih.xml" TargetMode="External"/><Relationship Id="rId94" Type="http://schemas.openxmlformats.org/officeDocument/2006/relationships/hyperlink" Target="https://www.congress.gov/115/bills/hr3053/BILLS-115hr3053ih.xml" TargetMode="External"/><Relationship Id="rId99" Type="http://schemas.openxmlformats.org/officeDocument/2006/relationships/hyperlink" Target="http://uscode.house.gov/quicksearch/get.plx?title=42&amp;section=10141" TargetMode="External"/><Relationship Id="rId101" Type="http://schemas.openxmlformats.org/officeDocument/2006/relationships/hyperlink" Target="http://uscode.house.gov/quicksearch/get.plx?title=42&amp;section=10224" TargetMode="External"/><Relationship Id="rId4" Type="http://schemas.openxmlformats.org/officeDocument/2006/relationships/settings" Target="settings.xml"/><Relationship Id="rId9" Type="http://schemas.openxmlformats.org/officeDocument/2006/relationships/hyperlink" Target="https://www.congress.gov/115/bills/hr3053/BILLS-115hr3053ih.xml" TargetMode="External"/><Relationship Id="rId13" Type="http://schemas.openxmlformats.org/officeDocument/2006/relationships/hyperlink" Target="https://www.congress.gov/115/bills/hr3053/BILLS-115hr3053ih.xml" TargetMode="External"/><Relationship Id="rId18" Type="http://schemas.openxmlformats.org/officeDocument/2006/relationships/hyperlink" Target="https://www.congress.gov/115/bills/hr3053/BILLS-115hr3053ih.xml" TargetMode="External"/><Relationship Id="rId39" Type="http://schemas.openxmlformats.org/officeDocument/2006/relationships/hyperlink" Target="http://uscode.house.gov/quicksearch/get.plx?title=42&amp;section=10161" TargetMode="External"/><Relationship Id="rId34" Type="http://schemas.openxmlformats.org/officeDocument/2006/relationships/hyperlink" Target="https://www.congress.gov/115/bills/hr3053/BILLS-115hr3053ih.xml" TargetMode="External"/><Relationship Id="rId50" Type="http://schemas.openxmlformats.org/officeDocument/2006/relationships/hyperlink" Target="https://www.congress.gov/115/bills/hr3053/BILLS-115hr3053ih.xml" TargetMode="External"/><Relationship Id="rId55" Type="http://schemas.openxmlformats.org/officeDocument/2006/relationships/hyperlink" Target="http://uscode.house.gov/quicksearch/get.plx?title=43&amp;section=1751" TargetMode="External"/><Relationship Id="rId76" Type="http://schemas.openxmlformats.org/officeDocument/2006/relationships/hyperlink" Target="http://uscode.house.gov/quicksearch/get.plx?title=42&amp;section=10173a" TargetMode="External"/><Relationship Id="rId97" Type="http://schemas.openxmlformats.org/officeDocument/2006/relationships/hyperlink" Target="http://uscode.house.gov/quicksearch/get.plx?title=42&amp;section=10141" TargetMode="External"/><Relationship Id="rId104" Type="http://schemas.openxmlformats.org/officeDocument/2006/relationships/hyperlink" Target="http://uscode.house.gov/quicksearch/get.plx?title=42&amp;section=101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AE7F6B-4843-441B-924F-42AE99186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48</Pages>
  <Words>9655</Words>
  <Characters>55039</Characters>
  <Application>Microsoft Office Word</Application>
  <DocSecurity>0</DocSecurity>
  <Lines>458</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gilmore</dc:creator>
  <cp:keywords/>
  <dc:description/>
  <cp:lastModifiedBy>donna gilmore</cp:lastModifiedBy>
  <cp:revision>41</cp:revision>
  <dcterms:created xsi:type="dcterms:W3CDTF">2017-10-09T20:45:00Z</dcterms:created>
  <dcterms:modified xsi:type="dcterms:W3CDTF">2017-10-10T00:21:00Z</dcterms:modified>
</cp:coreProperties>
</file>